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057D2" w14:textId="73B4A1B3" w:rsidR="0029444D" w:rsidRPr="00E475A0" w:rsidRDefault="0029444D" w:rsidP="009D5B01">
      <w:pPr>
        <w:rPr>
          <w:b/>
          <w:bCs/>
        </w:rPr>
      </w:pPr>
      <w:r w:rsidRPr="00E475A0">
        <w:rPr>
          <w:b/>
          <w:bCs/>
        </w:rPr>
        <w:t>NOVÉ SLOŽENÍ SELEKČNÍHO INDEXU SIH</w:t>
      </w:r>
      <w:r w:rsidR="00E544E9">
        <w:rPr>
          <w:b/>
          <w:bCs/>
        </w:rPr>
        <w:t xml:space="preserve"> SE ZAHRNUTÍM INDEXU ZDRAVÍ (IZ</w:t>
      </w:r>
      <w:r w:rsidR="0016619C">
        <w:rPr>
          <w:b/>
          <w:bCs/>
        </w:rPr>
        <w:t>)</w:t>
      </w:r>
    </w:p>
    <w:p w14:paraId="23F1FEB9" w14:textId="77777777" w:rsidR="0029444D" w:rsidRDefault="0029444D" w:rsidP="009D5B01"/>
    <w:p w14:paraId="5F50B11A" w14:textId="678D5361" w:rsidR="005937A6" w:rsidRDefault="00E62EC0" w:rsidP="009D5B01">
      <w:r w:rsidRPr="00E62EC0">
        <w:rPr>
          <w:noProof/>
        </w:rPr>
        <w:drawing>
          <wp:inline distT="0" distB="0" distL="0" distR="0" wp14:anchorId="1776B417" wp14:editId="3FE7894F">
            <wp:extent cx="3212266" cy="2184341"/>
            <wp:effectExtent l="0" t="0" r="7620" b="6985"/>
            <wp:docPr id="2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12266" cy="2184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B61888" w14:textId="7C7A98D0" w:rsidR="00C81464" w:rsidRPr="00E544E9" w:rsidRDefault="00C81464" w:rsidP="009D5B01">
      <w:pPr>
        <w:rPr>
          <w:b/>
          <w:bCs/>
        </w:rPr>
      </w:pPr>
      <w:r w:rsidRPr="00E544E9">
        <w:rPr>
          <w:b/>
          <w:bCs/>
        </w:rPr>
        <w:t xml:space="preserve">Výpočet selekčního indexu </w:t>
      </w:r>
      <w:r w:rsidR="00C62970" w:rsidRPr="00E544E9">
        <w:rPr>
          <w:b/>
          <w:bCs/>
        </w:rPr>
        <w:t>SIH</w:t>
      </w:r>
      <w:r w:rsidRPr="00E544E9">
        <w:rPr>
          <w:b/>
          <w:bCs/>
        </w:rPr>
        <w:t xml:space="preserve">: </w:t>
      </w:r>
    </w:p>
    <w:p w14:paraId="0B09F859" w14:textId="63959D04" w:rsidR="00904701" w:rsidRPr="001B2EBF" w:rsidRDefault="00C81464" w:rsidP="009D5B01">
      <w:r w:rsidRPr="001B2EBF">
        <w:rPr>
          <w:b/>
          <w:bCs/>
        </w:rPr>
        <w:t>SIH</w:t>
      </w:r>
      <w:r w:rsidRPr="00C81464">
        <w:t xml:space="preserve"> = </w:t>
      </w:r>
      <w:r w:rsidRPr="001B2EBF">
        <w:rPr>
          <w:color w:val="8DB3E2" w:themeColor="text2" w:themeTint="66"/>
        </w:rPr>
        <w:t xml:space="preserve">0,28 * RPHblkkg + 0,135 * RPHtukkg + 0,055 * RPHblk% + 0,02 * RPHtuk% </w:t>
      </w:r>
      <w:r w:rsidRPr="00C81464">
        <w:t xml:space="preserve">+ 0,15 * RPHpldc + </w:t>
      </w:r>
      <w:r w:rsidRPr="001B2EBF">
        <w:rPr>
          <w:color w:val="E36C0A" w:themeColor="accent6" w:themeShade="BF"/>
        </w:rPr>
        <w:t>0,0</w:t>
      </w:r>
      <w:r w:rsidR="00C62970" w:rsidRPr="001B2EBF">
        <w:rPr>
          <w:color w:val="E36C0A" w:themeColor="accent6" w:themeShade="BF"/>
        </w:rPr>
        <w:t>6</w:t>
      </w:r>
      <w:r w:rsidRPr="001B2EBF">
        <w:rPr>
          <w:color w:val="E36C0A" w:themeColor="accent6" w:themeShade="BF"/>
        </w:rPr>
        <w:t xml:space="preserve"> * RPHsb </w:t>
      </w:r>
      <w:r w:rsidRPr="001B2EBF">
        <w:t>+</w:t>
      </w:r>
      <w:r w:rsidRPr="001B2EBF">
        <w:rPr>
          <w:color w:val="E36C0A" w:themeColor="accent6" w:themeShade="BF"/>
        </w:rPr>
        <w:t xml:space="preserve"> </w:t>
      </w:r>
      <w:r w:rsidRPr="001B2EBF">
        <w:rPr>
          <w:color w:val="FFC000"/>
        </w:rPr>
        <w:t xml:space="preserve">0,05 * RPHdlh </w:t>
      </w:r>
      <w:r w:rsidRPr="001B2EBF">
        <w:rPr>
          <w:color w:val="0070C0"/>
        </w:rPr>
        <w:t>+ 0,0</w:t>
      </w:r>
      <w:r w:rsidR="005A76F2" w:rsidRPr="001B2EBF">
        <w:rPr>
          <w:color w:val="0070C0"/>
        </w:rPr>
        <w:t>4</w:t>
      </w:r>
      <w:r w:rsidRPr="001B2EBF">
        <w:rPr>
          <w:color w:val="0070C0"/>
        </w:rPr>
        <w:t xml:space="preserve"> * RPHkon + 0,0</w:t>
      </w:r>
      <w:r w:rsidR="003247F0" w:rsidRPr="001B2EBF">
        <w:rPr>
          <w:color w:val="0070C0"/>
        </w:rPr>
        <w:t>1</w:t>
      </w:r>
      <w:r w:rsidRPr="001B2EBF">
        <w:rPr>
          <w:color w:val="0070C0"/>
        </w:rPr>
        <w:t>25 * RPHpaz + 0,01 * RPHpzz + 0,0</w:t>
      </w:r>
      <w:r w:rsidR="003247F0" w:rsidRPr="001B2EBF">
        <w:rPr>
          <w:color w:val="0070C0"/>
        </w:rPr>
        <w:t>0</w:t>
      </w:r>
      <w:r w:rsidRPr="001B2EBF">
        <w:rPr>
          <w:color w:val="0070C0"/>
        </w:rPr>
        <w:t xml:space="preserve">75 * RPHcho </w:t>
      </w:r>
      <w:r w:rsidRPr="001B2EBF">
        <w:rPr>
          <w:color w:val="00B050"/>
        </w:rPr>
        <w:t>+ 0,0375 * RPHhv + 0,025 * RPHpuv + 0,0225 * RPHzv + 0,0125 * RPHrzs + 0,01625 * RPHvzu + 0,01625 * RPHds</w:t>
      </w:r>
      <w:r w:rsidR="003247F0">
        <w:t xml:space="preserve"> + </w:t>
      </w:r>
      <w:r w:rsidR="003247F0" w:rsidRPr="001B2EBF">
        <w:rPr>
          <w:highlight w:val="yellow"/>
        </w:rPr>
        <w:t>0,0</w:t>
      </w:r>
      <w:r w:rsidR="00406B37" w:rsidRPr="001B2EBF">
        <w:rPr>
          <w:highlight w:val="yellow"/>
        </w:rPr>
        <w:t>3</w:t>
      </w:r>
      <w:r w:rsidR="00904701" w:rsidRPr="001B2EBF">
        <w:rPr>
          <w:highlight w:val="yellow"/>
        </w:rPr>
        <w:t>*</w:t>
      </w:r>
      <w:r w:rsidR="00406B37" w:rsidRPr="001B2EBF">
        <w:rPr>
          <w:highlight w:val="yellow"/>
        </w:rPr>
        <w:t>RPHklinmast + 0,</w:t>
      </w:r>
      <w:r w:rsidR="00A00D31" w:rsidRPr="001B2EBF">
        <w:rPr>
          <w:highlight w:val="yellow"/>
        </w:rPr>
        <w:t>0</w:t>
      </w:r>
      <w:r w:rsidR="00F02198">
        <w:rPr>
          <w:highlight w:val="yellow"/>
        </w:rPr>
        <w:t>05</w:t>
      </w:r>
      <w:r w:rsidR="00A00D31" w:rsidRPr="001B2EBF">
        <w:rPr>
          <w:highlight w:val="yellow"/>
        </w:rPr>
        <w:t>*RPHinfpazn + 0,0</w:t>
      </w:r>
      <w:r w:rsidR="00F02198">
        <w:rPr>
          <w:highlight w:val="yellow"/>
        </w:rPr>
        <w:t>07</w:t>
      </w:r>
      <w:r w:rsidR="00A00D31" w:rsidRPr="001B2EBF">
        <w:rPr>
          <w:highlight w:val="yellow"/>
        </w:rPr>
        <w:t>5*RPH</w:t>
      </w:r>
      <w:r w:rsidR="00DA79BC" w:rsidRPr="001B2EBF">
        <w:rPr>
          <w:highlight w:val="yellow"/>
        </w:rPr>
        <w:t>neinf.pazn + 0,0</w:t>
      </w:r>
      <w:r w:rsidR="00F02198">
        <w:rPr>
          <w:highlight w:val="yellow"/>
        </w:rPr>
        <w:t>075</w:t>
      </w:r>
      <w:r w:rsidR="00DA79BC" w:rsidRPr="001B2EBF">
        <w:rPr>
          <w:highlight w:val="yellow"/>
        </w:rPr>
        <w:t>*RPHcelkpazn</w:t>
      </w:r>
    </w:p>
    <w:p w14:paraId="46280C9D" w14:textId="367B6A3D" w:rsidR="00AA2F50" w:rsidRPr="00847A10" w:rsidRDefault="00AA2F50" w:rsidP="009D5B01">
      <w:pPr>
        <w:rPr>
          <w:b/>
          <w:bCs/>
        </w:rPr>
      </w:pPr>
      <w:r w:rsidRPr="00847A10">
        <w:rPr>
          <w:b/>
          <w:bCs/>
        </w:rPr>
        <w:t>Znaky zahrnuté do indexu</w:t>
      </w:r>
      <w:r w:rsidR="00847A10">
        <w:rPr>
          <w:b/>
          <w:bCs/>
        </w:rPr>
        <w:t xml:space="preserve"> SIH</w:t>
      </w:r>
      <w:r w:rsidRPr="00847A10">
        <w:rPr>
          <w:b/>
          <w:bCs/>
        </w:rPr>
        <w:t xml:space="preserve"> :</w:t>
      </w:r>
    </w:p>
    <w:p w14:paraId="286E6B6A" w14:textId="77777777" w:rsidR="00AE2783" w:rsidRDefault="00AE2783" w:rsidP="00847A10">
      <w:pPr>
        <w:spacing w:after="0"/>
      </w:pPr>
      <w:r w:rsidRPr="00AA2F50">
        <w:t>RPH bílkoviny kg</w:t>
      </w:r>
    </w:p>
    <w:p w14:paraId="787CA8D6" w14:textId="77777777" w:rsidR="00AA2F50" w:rsidRDefault="00AA2F50" w:rsidP="00847A10">
      <w:pPr>
        <w:spacing w:after="0"/>
      </w:pPr>
      <w:r w:rsidRPr="00AA2F50">
        <w:t xml:space="preserve">RPH tuk kg </w:t>
      </w:r>
    </w:p>
    <w:p w14:paraId="250D9ADF" w14:textId="77777777" w:rsidR="00AE2783" w:rsidRDefault="00AE2783" w:rsidP="00847A10">
      <w:pPr>
        <w:spacing w:after="0"/>
      </w:pPr>
      <w:r w:rsidRPr="00AA2F50">
        <w:t xml:space="preserve">RPH bílkoviny % </w:t>
      </w:r>
    </w:p>
    <w:p w14:paraId="69A3D1BC" w14:textId="77777777" w:rsidR="00AA2F50" w:rsidRDefault="00AA2F50" w:rsidP="00847A10">
      <w:pPr>
        <w:spacing w:after="0"/>
      </w:pPr>
      <w:r w:rsidRPr="00AA2F50">
        <w:t>RPH tuk %</w:t>
      </w:r>
    </w:p>
    <w:p w14:paraId="563C9D0E" w14:textId="77777777" w:rsidR="00AE2783" w:rsidRDefault="00AE2783" w:rsidP="00847A10">
      <w:pPr>
        <w:spacing w:after="0"/>
      </w:pPr>
      <w:r w:rsidRPr="00AA2F50">
        <w:t xml:space="preserve">RPH plodnost dcer </w:t>
      </w:r>
    </w:p>
    <w:p w14:paraId="3828F630" w14:textId="77777777" w:rsidR="00AE2783" w:rsidRDefault="00AA2F50" w:rsidP="00847A10">
      <w:pPr>
        <w:spacing w:after="0"/>
      </w:pPr>
      <w:r w:rsidRPr="00AA2F50">
        <w:t xml:space="preserve">RPH somatické buňky </w:t>
      </w:r>
    </w:p>
    <w:p w14:paraId="0C86DFEF" w14:textId="77777777" w:rsidR="006A46A9" w:rsidRDefault="006A46A9" w:rsidP="006A46A9">
      <w:pPr>
        <w:spacing w:after="0"/>
      </w:pPr>
      <w:r w:rsidRPr="00AA2F50">
        <w:t>RPH index dlouhověkost</w:t>
      </w:r>
      <w:r>
        <w:t>i</w:t>
      </w:r>
    </w:p>
    <w:p w14:paraId="4A94DCCB" w14:textId="2E036766" w:rsidR="00AE2783" w:rsidRDefault="00AA2F50" w:rsidP="00847A10">
      <w:pPr>
        <w:spacing w:after="0"/>
      </w:pPr>
      <w:r w:rsidRPr="00AA2F50">
        <w:t xml:space="preserve">RPH celkové hodn. </w:t>
      </w:r>
      <w:r w:rsidR="00847A10">
        <w:t>k</w:t>
      </w:r>
      <w:r w:rsidRPr="00AA2F50">
        <w:t>ončetin</w:t>
      </w:r>
    </w:p>
    <w:p w14:paraId="20BC6F5B" w14:textId="77777777" w:rsidR="00AE2783" w:rsidRDefault="00AA2F50" w:rsidP="00847A10">
      <w:pPr>
        <w:spacing w:after="0"/>
      </w:pPr>
      <w:r w:rsidRPr="00AA2F50">
        <w:t>RPH úhel paznehtu</w:t>
      </w:r>
    </w:p>
    <w:p w14:paraId="276BE06E" w14:textId="77777777" w:rsidR="006A46A9" w:rsidRDefault="006A46A9" w:rsidP="006A46A9">
      <w:pPr>
        <w:spacing w:after="0"/>
      </w:pPr>
      <w:r w:rsidRPr="00AA2F50">
        <w:t>RPH postoj zad. konč. ze zadu</w:t>
      </w:r>
    </w:p>
    <w:p w14:paraId="331AD1EC" w14:textId="77777777" w:rsidR="00AE2783" w:rsidRDefault="00AA2F50" w:rsidP="00847A10">
      <w:pPr>
        <w:spacing w:after="0"/>
      </w:pPr>
      <w:r w:rsidRPr="00AA2F50">
        <w:t>RPH chodivost</w:t>
      </w:r>
    </w:p>
    <w:p w14:paraId="39C08F50" w14:textId="77777777" w:rsidR="00AE2783" w:rsidRDefault="00AA2F50" w:rsidP="00847A10">
      <w:pPr>
        <w:spacing w:after="0"/>
      </w:pPr>
      <w:r w:rsidRPr="00AA2F50">
        <w:t>RPH hloubka vemene</w:t>
      </w:r>
    </w:p>
    <w:p w14:paraId="36804A8C" w14:textId="77777777" w:rsidR="00AE2783" w:rsidRDefault="00AA2F50" w:rsidP="00847A10">
      <w:pPr>
        <w:spacing w:after="0"/>
      </w:pPr>
      <w:r w:rsidRPr="00AA2F50">
        <w:t>RPH přední upnutí vemene</w:t>
      </w:r>
    </w:p>
    <w:p w14:paraId="678DBEFF" w14:textId="77777777" w:rsidR="00AE2783" w:rsidRDefault="00AA2F50" w:rsidP="00847A10">
      <w:pPr>
        <w:spacing w:after="0"/>
      </w:pPr>
      <w:r w:rsidRPr="00AA2F50">
        <w:t>RPH závěsný vaz</w:t>
      </w:r>
    </w:p>
    <w:p w14:paraId="5453F933" w14:textId="77777777" w:rsidR="00AE2783" w:rsidRDefault="00AA2F50" w:rsidP="00847A10">
      <w:pPr>
        <w:spacing w:after="0"/>
      </w:pPr>
      <w:r w:rsidRPr="00AA2F50">
        <w:t>RPH rozmístění zadních struků</w:t>
      </w:r>
    </w:p>
    <w:p w14:paraId="7AC46F22" w14:textId="77777777" w:rsidR="00AE2783" w:rsidRDefault="00AA2F50" w:rsidP="00847A10">
      <w:pPr>
        <w:spacing w:after="0"/>
      </w:pPr>
      <w:r w:rsidRPr="00AA2F50">
        <w:t>RPH výška zadního upnutí</w:t>
      </w:r>
    </w:p>
    <w:p w14:paraId="5010134A" w14:textId="77777777" w:rsidR="00AE2783" w:rsidRDefault="00AA2F50" w:rsidP="00847A10">
      <w:pPr>
        <w:spacing w:after="0"/>
      </w:pPr>
      <w:r w:rsidRPr="00AA2F50">
        <w:t>RPH délka struků</w:t>
      </w:r>
    </w:p>
    <w:p w14:paraId="2D022480" w14:textId="77777777" w:rsidR="001B2EBF" w:rsidRDefault="00847A10" w:rsidP="00847A10">
      <w:pPr>
        <w:spacing w:after="0"/>
      </w:pPr>
      <w:r>
        <w:t>RPH klinické mastitidy</w:t>
      </w:r>
    </w:p>
    <w:p w14:paraId="206CDBFE" w14:textId="77777777" w:rsidR="001B2EBF" w:rsidRDefault="00847A10" w:rsidP="00847A10">
      <w:pPr>
        <w:spacing w:after="0"/>
      </w:pPr>
      <w:r>
        <w:t>RPH infekční onemocnění paznehtů</w:t>
      </w:r>
    </w:p>
    <w:p w14:paraId="6E52AF28" w14:textId="77777777" w:rsidR="001B2EBF" w:rsidRDefault="001B2EBF" w:rsidP="00847A10">
      <w:pPr>
        <w:spacing w:after="0"/>
      </w:pPr>
      <w:r>
        <w:t>R</w:t>
      </w:r>
      <w:r w:rsidR="00847A10">
        <w:t>PH neinfekční onemocnění paznehtů</w:t>
      </w:r>
    </w:p>
    <w:p w14:paraId="43982C31" w14:textId="3A0FCB56" w:rsidR="00C81464" w:rsidRDefault="00847A10" w:rsidP="00847A10">
      <w:pPr>
        <w:spacing w:after="0"/>
      </w:pPr>
      <w:r>
        <w:t>RPH celkové onemocnění paznehtů</w:t>
      </w:r>
      <w:r w:rsidR="00C81464" w:rsidRPr="00C81464">
        <w:t xml:space="preserve"> </w:t>
      </w:r>
    </w:p>
    <w:sectPr w:rsidR="00C814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9AB"/>
    <w:rsid w:val="000405DF"/>
    <w:rsid w:val="00081FE5"/>
    <w:rsid w:val="0016619C"/>
    <w:rsid w:val="001B2EBF"/>
    <w:rsid w:val="00223B73"/>
    <w:rsid w:val="0029444D"/>
    <w:rsid w:val="00295EE4"/>
    <w:rsid w:val="002A520C"/>
    <w:rsid w:val="00315ECB"/>
    <w:rsid w:val="003247F0"/>
    <w:rsid w:val="00373A24"/>
    <w:rsid w:val="003812F5"/>
    <w:rsid w:val="0039079E"/>
    <w:rsid w:val="00406B37"/>
    <w:rsid w:val="004653D3"/>
    <w:rsid w:val="004729AB"/>
    <w:rsid w:val="004B0936"/>
    <w:rsid w:val="005937A6"/>
    <w:rsid w:val="005A76F2"/>
    <w:rsid w:val="006A46A9"/>
    <w:rsid w:val="006C400B"/>
    <w:rsid w:val="00720D7B"/>
    <w:rsid w:val="00752414"/>
    <w:rsid w:val="007A02F3"/>
    <w:rsid w:val="007E3C62"/>
    <w:rsid w:val="00805937"/>
    <w:rsid w:val="008117BB"/>
    <w:rsid w:val="00847A10"/>
    <w:rsid w:val="008A6AF9"/>
    <w:rsid w:val="008B7B9C"/>
    <w:rsid w:val="009028F2"/>
    <w:rsid w:val="00904701"/>
    <w:rsid w:val="00930159"/>
    <w:rsid w:val="00965229"/>
    <w:rsid w:val="009D2CA1"/>
    <w:rsid w:val="009D5B01"/>
    <w:rsid w:val="00A00D31"/>
    <w:rsid w:val="00A1314D"/>
    <w:rsid w:val="00A26F1C"/>
    <w:rsid w:val="00A45E86"/>
    <w:rsid w:val="00AA2F50"/>
    <w:rsid w:val="00AE2783"/>
    <w:rsid w:val="00B143E5"/>
    <w:rsid w:val="00BC775D"/>
    <w:rsid w:val="00C62970"/>
    <w:rsid w:val="00C81464"/>
    <w:rsid w:val="00C93B5B"/>
    <w:rsid w:val="00D35447"/>
    <w:rsid w:val="00D90FC9"/>
    <w:rsid w:val="00DA79BC"/>
    <w:rsid w:val="00DB0997"/>
    <w:rsid w:val="00E03554"/>
    <w:rsid w:val="00E475A0"/>
    <w:rsid w:val="00E5343C"/>
    <w:rsid w:val="00E544E9"/>
    <w:rsid w:val="00E62EC0"/>
    <w:rsid w:val="00EA369C"/>
    <w:rsid w:val="00F02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0B111"/>
  <w15:docId w15:val="{A51D0B5D-0F8D-46C3-8F7D-CC0ACF138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937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141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</dc:creator>
  <cp:lastModifiedBy>Ladislav Vondrášek</cp:lastModifiedBy>
  <cp:revision>16</cp:revision>
  <dcterms:created xsi:type="dcterms:W3CDTF">2025-12-02T09:41:00Z</dcterms:created>
  <dcterms:modified xsi:type="dcterms:W3CDTF">2026-01-08T19:49:00Z</dcterms:modified>
</cp:coreProperties>
</file>