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B1C" w:rsidRPr="00562E8C" w:rsidRDefault="00F73B1C" w:rsidP="00F73B1C">
      <w:pPr>
        <w:rPr>
          <w:b/>
        </w:rPr>
      </w:pPr>
      <w:r w:rsidRPr="00562E8C">
        <w:rPr>
          <w:b/>
        </w:rPr>
        <w:t>ÚPRAVY VE VÝPOČTU</w:t>
      </w:r>
      <w:r>
        <w:rPr>
          <w:b/>
        </w:rPr>
        <w:t xml:space="preserve"> </w:t>
      </w:r>
      <w:r w:rsidRPr="00562E8C">
        <w:rPr>
          <w:b/>
        </w:rPr>
        <w:t>PH HOLŠTÝN 12/2020</w:t>
      </w:r>
    </w:p>
    <w:p w:rsidR="00F73B1C" w:rsidRPr="00562E8C" w:rsidRDefault="00F73B1C" w:rsidP="00F73B1C">
      <w:pPr>
        <w:pStyle w:val="Odstavecseseznamem"/>
        <w:numPr>
          <w:ilvl w:val="0"/>
          <w:numId w:val="1"/>
        </w:numPr>
        <w:rPr>
          <w:b/>
        </w:rPr>
      </w:pPr>
      <w:r w:rsidRPr="00562E8C">
        <w:rPr>
          <w:b/>
        </w:rPr>
        <w:t>ÚPRAVA BÁZE</w:t>
      </w:r>
    </w:p>
    <w:p w:rsidR="00A40B24" w:rsidRPr="00A40B24" w:rsidRDefault="00A40B24" w:rsidP="00A40B24">
      <w:pPr>
        <w:pStyle w:val="Odstavecseseznamem"/>
        <w:ind w:left="1080"/>
        <w:jc w:val="both"/>
      </w:pPr>
    </w:p>
    <w:p w:rsidR="007765D9" w:rsidRPr="00A40B24" w:rsidRDefault="00F73B1C" w:rsidP="00FA6EA0">
      <w:pPr>
        <w:pStyle w:val="Odstavecseseznamem"/>
        <w:numPr>
          <w:ilvl w:val="0"/>
          <w:numId w:val="2"/>
        </w:numPr>
        <w:jc w:val="both"/>
      </w:pPr>
      <w:r w:rsidRPr="00A40B24">
        <w:t>Produkce – ve znacích produkce bude nadále bází skupina krav po býcích, dochází k rozšíření základny na dcery býků ročníku 2015 a starších (15 let zpět</w:t>
      </w:r>
      <w:r w:rsidR="007765D9" w:rsidRPr="00A40B24">
        <w:t>)</w:t>
      </w:r>
      <w:r w:rsidR="00FA6EA0">
        <w:t>, cílem je stabilizace PH.</w:t>
      </w:r>
    </w:p>
    <w:p w:rsidR="00F73B1C" w:rsidRPr="00A40B24" w:rsidRDefault="007F4190" w:rsidP="007F4190">
      <w:pPr>
        <w:pStyle w:val="Odstavecseseznamem"/>
        <w:ind w:left="1080"/>
      </w:pPr>
      <w:r w:rsidRPr="00A40B24">
        <w:t xml:space="preserve"> </w:t>
      </w:r>
      <w:r w:rsidR="00F73B1C" w:rsidRPr="00A40B24">
        <w:t xml:space="preserve">  </w:t>
      </w:r>
    </w:p>
    <w:p w:rsidR="0002628D" w:rsidRPr="00A40B24" w:rsidRDefault="00F73B1C" w:rsidP="0002628D">
      <w:pPr>
        <w:pStyle w:val="Odstavecseseznamem"/>
        <w:numPr>
          <w:ilvl w:val="0"/>
          <w:numId w:val="2"/>
        </w:numPr>
        <w:jc w:val="both"/>
      </w:pPr>
      <w:r w:rsidRPr="00A40B24">
        <w:t>Exteriér –</w:t>
      </w:r>
      <w:r w:rsidR="00726BA4">
        <w:t xml:space="preserve"> </w:t>
      </w:r>
      <w:r w:rsidRPr="00A40B24">
        <w:t xml:space="preserve">dochází k významné změně, kdy se bází místo jednoho ročníku býků stávají krávy – dcery býků </w:t>
      </w:r>
      <w:r w:rsidR="00A40B24">
        <w:t xml:space="preserve">více </w:t>
      </w:r>
      <w:r w:rsidRPr="00A40B24">
        <w:t>ročník</w:t>
      </w:r>
      <w:r w:rsidR="00A40B24">
        <w:t>ů</w:t>
      </w:r>
      <w:r w:rsidRPr="00A40B24">
        <w:t xml:space="preserve"> </w:t>
      </w:r>
      <w:r w:rsidR="00A40B24">
        <w:t xml:space="preserve">(rok </w:t>
      </w:r>
      <w:r w:rsidRPr="00A40B24">
        <w:t>2015</w:t>
      </w:r>
      <w:r w:rsidR="00A40B24">
        <w:t xml:space="preserve"> + 5 let zpět)</w:t>
      </w:r>
      <w:r w:rsidRPr="00A40B24">
        <w:t>, cílem je podstatné rozšíření základny a omezení v</w:t>
      </w:r>
      <w:r w:rsidR="0002628D" w:rsidRPr="00A40B24">
        <w:t>livu jednoho ročníku býků na PH</w:t>
      </w:r>
      <w:r w:rsidRPr="00A40B24">
        <w:t xml:space="preserve">. Variabilita touto úpravou získává také na stabilitě a normalitě respektující rozdělení v celé populaci. </w:t>
      </w:r>
      <w:r w:rsidR="00690027" w:rsidRPr="00A40B24">
        <w:t>Vzhledem k</w:t>
      </w:r>
      <w:r w:rsidR="002F7E52" w:rsidRPr="00A40B24">
        <w:t xml:space="preserve"> úpravě variability a </w:t>
      </w:r>
      <w:r w:rsidR="00690027" w:rsidRPr="00A40B24">
        <w:t>výrazné</w:t>
      </w:r>
      <w:r w:rsidR="007F4190" w:rsidRPr="00A40B24">
        <w:t xml:space="preserve">mu navýšení počtu zvířat, sloužících jako báze, </w:t>
      </w:r>
      <w:r w:rsidR="00690027" w:rsidRPr="00A40B24">
        <w:t>nelze jednoznačně kvantifikovat posun báze průměrnou změnou hodnoty u celé skupiny zvířat u jednotlivý</w:t>
      </w:r>
      <w:r w:rsidR="007F4190" w:rsidRPr="00A40B24">
        <w:t xml:space="preserve">ch znaků, nicméně </w:t>
      </w:r>
      <w:r w:rsidR="002F7E52" w:rsidRPr="00A40B24">
        <w:t xml:space="preserve">lze konstatovat, že </w:t>
      </w:r>
      <w:r w:rsidR="00926A68" w:rsidRPr="00A40B24">
        <w:t>nemá vliv na</w:t>
      </w:r>
      <w:r w:rsidR="007F4190" w:rsidRPr="00A40B24">
        <w:t xml:space="preserve"> pořadí býků.</w:t>
      </w:r>
    </w:p>
    <w:p w:rsidR="0002628D" w:rsidRPr="00A40B24" w:rsidRDefault="0002628D" w:rsidP="0002628D">
      <w:pPr>
        <w:pStyle w:val="Odstavecseseznamem"/>
      </w:pPr>
    </w:p>
    <w:p w:rsidR="00926A68" w:rsidRDefault="00F73B1C" w:rsidP="0002628D">
      <w:pPr>
        <w:pStyle w:val="Odstavecseseznamem"/>
        <w:numPr>
          <w:ilvl w:val="0"/>
          <w:numId w:val="2"/>
        </w:numPr>
        <w:jc w:val="both"/>
      </w:pPr>
      <w:r w:rsidRPr="00A40B24">
        <w:t>Plodnost</w:t>
      </w:r>
      <w:r w:rsidR="00FA6EA0">
        <w:t>,</w:t>
      </w:r>
      <w:r w:rsidRPr="00A40B24">
        <w:t xml:space="preserve"> dlouhověkost</w:t>
      </w:r>
      <w:r w:rsidR="00726BA4">
        <w:t>, dojitelnost</w:t>
      </w:r>
      <w:r w:rsidRPr="00A40B24">
        <w:t xml:space="preserve"> – u těchto PH zůstává bází skupina býků, </w:t>
      </w:r>
      <w:r w:rsidR="00926A68" w:rsidRPr="00A40B24">
        <w:t>která je</w:t>
      </w:r>
      <w:r w:rsidRPr="00A40B24">
        <w:t xml:space="preserve"> rozšířena na více ročníku (2015</w:t>
      </w:r>
      <w:r w:rsidR="00A40B24">
        <w:t xml:space="preserve"> + 10 let zpět</w:t>
      </w:r>
      <w:r w:rsidRPr="00A40B24">
        <w:t xml:space="preserve">) s ohledem na malou opakovatelnost těchto </w:t>
      </w:r>
      <w:r w:rsidR="00926A68" w:rsidRPr="00A40B24">
        <w:t>hodnot u jednotlivých plemenic.</w:t>
      </w:r>
    </w:p>
    <w:p w:rsidR="00726BA4" w:rsidRDefault="00726BA4" w:rsidP="00726BA4">
      <w:pPr>
        <w:pStyle w:val="Odstavecseseznamem"/>
      </w:pPr>
    </w:p>
    <w:p w:rsidR="00726BA4" w:rsidRDefault="00726BA4" w:rsidP="00726BA4">
      <w:pPr>
        <w:rPr>
          <w:b/>
        </w:rPr>
      </w:pPr>
      <w:r>
        <w:rPr>
          <w:b/>
        </w:rPr>
        <w:t>Z</w:t>
      </w:r>
      <w:r w:rsidRPr="00690027">
        <w:rPr>
          <w:b/>
        </w:rPr>
        <w:t>měna bázování a standardizace nemá vliv na pořadí jednotlivých zvířat.</w:t>
      </w:r>
    </w:p>
    <w:p w:rsidR="00726BA4" w:rsidRDefault="00726BA4" w:rsidP="00726BA4">
      <w:pPr>
        <w:rPr>
          <w:b/>
        </w:rPr>
      </w:pPr>
    </w:p>
    <w:p w:rsidR="00726BA4" w:rsidRPr="00690027" w:rsidRDefault="00726BA4" w:rsidP="00726BA4">
      <w:pPr>
        <w:rPr>
          <w:b/>
        </w:rPr>
      </w:pPr>
    </w:p>
    <w:p w:rsidR="00726BA4" w:rsidRPr="00A40B24" w:rsidRDefault="00726BA4" w:rsidP="00726BA4">
      <w:pPr>
        <w:pStyle w:val="Odstavecseseznamem"/>
        <w:numPr>
          <w:ilvl w:val="0"/>
          <w:numId w:val="1"/>
        </w:numPr>
        <w:rPr>
          <w:b/>
        </w:rPr>
      </w:pPr>
      <w:r w:rsidRPr="00A40B24">
        <w:rPr>
          <w:b/>
        </w:rPr>
        <w:t>ÚPRAVA INDEXU SIH</w:t>
      </w:r>
    </w:p>
    <w:p w:rsidR="00726BA4" w:rsidRDefault="00726BA4" w:rsidP="00726BA4">
      <w:pPr>
        <w:ind w:left="360"/>
        <w:jc w:val="both"/>
      </w:pPr>
      <w:r>
        <w:t>Orgány Svazu na svých jednáních schválily úpravu vah produkčních znaků v selekčním indexu SIH:</w:t>
      </w:r>
    </w:p>
    <w:p w:rsidR="00726BA4" w:rsidRPr="00562E8C" w:rsidRDefault="00726BA4" w:rsidP="00726BA4">
      <w:pPr>
        <w:pStyle w:val="Odstavecseseznamem"/>
        <w:rPr>
          <w:b/>
        </w:rPr>
      </w:pPr>
      <w:r w:rsidRPr="00562E8C">
        <w:rPr>
          <w:b/>
        </w:rPr>
        <w:t>Stávající struktura SIH (do 08/2020):</w:t>
      </w:r>
      <w:bookmarkStart w:id="0" w:name="_GoBack"/>
      <w:bookmarkEnd w:id="0"/>
    </w:p>
    <w:p w:rsidR="00726BA4" w:rsidRDefault="00726BA4" w:rsidP="00726BA4">
      <w:r>
        <w:t xml:space="preserve"> kg tuku 11,5%, % tuku 4%, kg bílkovin 22,5%, % </w:t>
      </w:r>
      <w:proofErr w:type="spellStart"/>
      <w:r>
        <w:t>bílk</w:t>
      </w:r>
      <w:proofErr w:type="spellEnd"/>
      <w:r>
        <w:t>. 11%, somatické buňky 7%, exteriér 24%, plodnost 15%, dlouhověkost 5%</w:t>
      </w:r>
    </w:p>
    <w:p w:rsidR="00726BA4" w:rsidRPr="00562E8C" w:rsidRDefault="00726BA4" w:rsidP="00726BA4">
      <w:pPr>
        <w:rPr>
          <w:b/>
        </w:rPr>
      </w:pPr>
      <w:r w:rsidRPr="00562E8C">
        <w:rPr>
          <w:b/>
        </w:rPr>
        <w:tab/>
        <w:t>Nová struktura</w:t>
      </w:r>
      <w:r>
        <w:rPr>
          <w:b/>
        </w:rPr>
        <w:t xml:space="preserve"> (od 12/2020)</w:t>
      </w:r>
      <w:r w:rsidRPr="00562E8C">
        <w:rPr>
          <w:b/>
        </w:rPr>
        <w:t>:</w:t>
      </w:r>
    </w:p>
    <w:p w:rsidR="00726BA4" w:rsidRPr="00F73B1C" w:rsidRDefault="00726BA4" w:rsidP="00726BA4">
      <w:r w:rsidRPr="0007176A">
        <w:rPr>
          <w:b/>
        </w:rPr>
        <w:t xml:space="preserve">kg tuku 13,5%, % tuku 2%, kg bílkovin 28%, % </w:t>
      </w:r>
      <w:proofErr w:type="spellStart"/>
      <w:r w:rsidRPr="0007176A">
        <w:rPr>
          <w:b/>
        </w:rPr>
        <w:t>bílk</w:t>
      </w:r>
      <w:proofErr w:type="spellEnd"/>
      <w:r w:rsidRPr="0007176A">
        <w:rPr>
          <w:b/>
        </w:rPr>
        <w:t>. 5,5%,</w:t>
      </w:r>
      <w:r>
        <w:t xml:space="preserve"> somatické buňky 7%, exteriér 24%, plodnost 15%, dlouhověkost 5%</w:t>
      </w:r>
    </w:p>
    <w:p w:rsidR="00726BA4" w:rsidRDefault="00726BA4" w:rsidP="00726BA4">
      <w:pPr>
        <w:pStyle w:val="Odstavecseseznamem"/>
        <w:ind w:left="1080"/>
        <w:jc w:val="both"/>
      </w:pPr>
    </w:p>
    <w:p w:rsidR="00726BA4" w:rsidRDefault="00726BA4" w:rsidP="00726BA4">
      <w:pPr>
        <w:pStyle w:val="Odstavecseseznamem"/>
        <w:ind w:left="1080"/>
        <w:jc w:val="both"/>
      </w:pPr>
    </w:p>
    <w:p w:rsidR="00726BA4" w:rsidRDefault="00726BA4" w:rsidP="00726BA4">
      <w:pPr>
        <w:pStyle w:val="Odstavecseseznamem"/>
        <w:ind w:left="1080"/>
        <w:jc w:val="both"/>
      </w:pPr>
    </w:p>
    <w:p w:rsidR="00726BA4" w:rsidRDefault="00726BA4" w:rsidP="00726BA4">
      <w:pPr>
        <w:pStyle w:val="Odstavecseseznamem"/>
        <w:ind w:left="1080"/>
        <w:jc w:val="both"/>
      </w:pPr>
    </w:p>
    <w:p w:rsidR="00726BA4" w:rsidRDefault="00726BA4" w:rsidP="00726BA4">
      <w:pPr>
        <w:pStyle w:val="Odstavecseseznamem"/>
        <w:ind w:left="1080"/>
        <w:jc w:val="both"/>
      </w:pPr>
    </w:p>
    <w:p w:rsidR="00726BA4" w:rsidRDefault="00726BA4" w:rsidP="00726BA4">
      <w:pPr>
        <w:pStyle w:val="Odstavecseseznamem"/>
        <w:ind w:left="1080"/>
        <w:jc w:val="both"/>
      </w:pPr>
    </w:p>
    <w:p w:rsidR="00726BA4" w:rsidRDefault="00726BA4" w:rsidP="00726BA4">
      <w:pPr>
        <w:pStyle w:val="Odstavecseseznamem"/>
        <w:ind w:left="1080"/>
        <w:jc w:val="both"/>
      </w:pPr>
    </w:p>
    <w:p w:rsidR="00726BA4" w:rsidRDefault="00726BA4" w:rsidP="00726BA4">
      <w:pPr>
        <w:pStyle w:val="Odstavecseseznamem"/>
        <w:ind w:left="1080"/>
        <w:jc w:val="both"/>
      </w:pPr>
    </w:p>
    <w:p w:rsidR="00726BA4" w:rsidRDefault="00726BA4" w:rsidP="00726BA4">
      <w:pPr>
        <w:pStyle w:val="Odstavecseseznamem"/>
        <w:ind w:left="1080"/>
        <w:jc w:val="both"/>
      </w:pPr>
    </w:p>
    <w:p w:rsidR="00726BA4" w:rsidRDefault="00726BA4" w:rsidP="00726BA4">
      <w:pPr>
        <w:pStyle w:val="Odstavecseseznamem"/>
        <w:ind w:left="1080"/>
        <w:jc w:val="both"/>
      </w:pPr>
    </w:p>
    <w:p w:rsidR="00726BA4" w:rsidRDefault="00726BA4" w:rsidP="00726BA4">
      <w:pPr>
        <w:pStyle w:val="Odstavecseseznamem"/>
        <w:ind w:left="1080"/>
        <w:jc w:val="both"/>
      </w:pPr>
    </w:p>
    <w:p w:rsidR="00726BA4" w:rsidRPr="00473AD7" w:rsidRDefault="00726BA4" w:rsidP="00726BA4">
      <w:pPr>
        <w:pStyle w:val="Odstavecseseznamem"/>
        <w:ind w:left="1080"/>
        <w:jc w:val="both"/>
        <w:rPr>
          <w:b/>
        </w:rPr>
      </w:pPr>
      <w:r>
        <w:rPr>
          <w:b/>
        </w:rPr>
        <w:t xml:space="preserve">Posun báze u jednotlivých znaků </w:t>
      </w:r>
      <w:r>
        <w:rPr>
          <w:b/>
        </w:rPr>
        <w:t xml:space="preserve">- </w:t>
      </w:r>
      <w:proofErr w:type="spellStart"/>
      <w:r>
        <w:rPr>
          <w:b/>
        </w:rPr>
        <w:t>Plemdat</w:t>
      </w:r>
      <w:proofErr w:type="spellEnd"/>
      <w:r>
        <w:rPr>
          <w:b/>
        </w:rPr>
        <w:t xml:space="preserve"> </w:t>
      </w:r>
      <w:proofErr w:type="gramStart"/>
      <w:r>
        <w:rPr>
          <w:b/>
        </w:rPr>
        <w:t>30.11.2020</w:t>
      </w:r>
      <w:proofErr w:type="gramEnd"/>
      <w:r>
        <w:rPr>
          <w:b/>
        </w:rPr>
        <w:t>)</w:t>
      </w:r>
      <w:r w:rsidRPr="00473AD7">
        <w:rPr>
          <w:b/>
        </w:rPr>
        <w:t>:</w:t>
      </w:r>
    </w:p>
    <w:p w:rsidR="00726BA4" w:rsidRPr="00A40B24" w:rsidRDefault="00726BA4" w:rsidP="00726BA4">
      <w:pPr>
        <w:pStyle w:val="Odstavecseseznamem"/>
        <w:ind w:left="1080"/>
        <w:jc w:val="both"/>
      </w:pPr>
    </w:p>
    <w:tbl>
      <w:tblPr>
        <w:tblW w:w="64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0"/>
        <w:gridCol w:w="960"/>
        <w:gridCol w:w="960"/>
        <w:gridCol w:w="960"/>
        <w:gridCol w:w="960"/>
        <w:gridCol w:w="960"/>
      </w:tblGrid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staré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nové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rozdíl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průměr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proofErr w:type="spellStart"/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průměr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proofErr w:type="spellStart"/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  <w:proofErr w:type="spellEnd"/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průměry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proofErr w:type="spellStart"/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bilk</w:t>
            </w:r>
            <w:proofErr w:type="spellEnd"/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%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0,02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0,08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0,02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0,08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0,00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bílkovina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-4,92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14,81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-2,94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14,73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1,98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dlouhověkost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99,29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8,48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99,72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7,19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0,43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dojitelnost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100,63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9,76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100,21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9,47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-0,42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mléko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-235,18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597,80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-164,91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613,07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70,27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plodnost jal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98,01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7,46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98,83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7,10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0,82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plodnost krav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98,16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6,77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100,48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6,65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2,32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proofErr w:type="spellStart"/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som</w:t>
            </w:r>
            <w:proofErr w:type="spellEnd"/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 xml:space="preserve"> buňky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100,92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9,51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100,76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9,74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-0,15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tuk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-4,81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17,97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-1,99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17,59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2,82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tuk%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0,04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0,16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0,04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0,16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0,00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rámec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92,27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12,00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šířka hrud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92,27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12,00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hloubka těla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98,17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12,00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hranatost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91,85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12,00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sklon zádě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101,93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12,00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šířka zádě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93,70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12,00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proofErr w:type="spellStart"/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konč</w:t>
            </w:r>
            <w:proofErr w:type="spellEnd"/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 xml:space="preserve"> ze </w:t>
            </w:r>
            <w:proofErr w:type="spellStart"/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zadu</w:t>
            </w:r>
            <w:proofErr w:type="spellEnd"/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97,56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12,00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proofErr w:type="spellStart"/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konč</w:t>
            </w:r>
            <w:proofErr w:type="spellEnd"/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 xml:space="preserve"> z boku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99,74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12,00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proofErr w:type="spellStart"/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paznechty</w:t>
            </w:r>
            <w:proofErr w:type="spellEnd"/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97,20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12,00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proofErr w:type="spellStart"/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př</w:t>
            </w:r>
            <w:proofErr w:type="spellEnd"/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 xml:space="preserve"> </w:t>
            </w:r>
            <w:proofErr w:type="spellStart"/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upn</w:t>
            </w:r>
            <w:proofErr w:type="spellEnd"/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 xml:space="preserve"> vemene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93,79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12,00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proofErr w:type="spellStart"/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rozm</w:t>
            </w:r>
            <w:proofErr w:type="spellEnd"/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 xml:space="preserve"> před </w:t>
            </w:r>
            <w:proofErr w:type="gramStart"/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struku</w:t>
            </w:r>
            <w:proofErr w:type="gramEnd"/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92,08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12,00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proofErr w:type="spellStart"/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delkastruku</w:t>
            </w:r>
            <w:proofErr w:type="spellEnd"/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101,12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12,00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hloubka vemene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94,27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12,00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 xml:space="preserve">výš zad </w:t>
            </w:r>
            <w:proofErr w:type="spellStart"/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upn</w:t>
            </w:r>
            <w:proofErr w:type="spellEnd"/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 xml:space="preserve"> </w:t>
            </w:r>
            <w:proofErr w:type="spellStart"/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vem</w:t>
            </w:r>
            <w:proofErr w:type="spellEnd"/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92,78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12,00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závěsný vaz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93,31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12,00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proofErr w:type="spellStart"/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rozm</w:t>
            </w:r>
            <w:proofErr w:type="spellEnd"/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 xml:space="preserve"> zad struků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92,01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12,00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 xml:space="preserve">šíř zad </w:t>
            </w:r>
            <w:proofErr w:type="spellStart"/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upn</w:t>
            </w:r>
            <w:proofErr w:type="spellEnd"/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 xml:space="preserve"> </w:t>
            </w:r>
            <w:proofErr w:type="spellStart"/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vem</w:t>
            </w:r>
            <w:proofErr w:type="spellEnd"/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91,47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12,00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kvalita kosti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92,80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12,00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chodivost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95,56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12,00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kondice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106,94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12,00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mléč síla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93,50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12,00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stavba těla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91,87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12,00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proofErr w:type="spellStart"/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koncet</w:t>
            </w:r>
            <w:proofErr w:type="spellEnd"/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 xml:space="preserve"> celkem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93,83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12,00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vemeno celkem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91,94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12,00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726BA4" w:rsidRPr="00726BA4" w:rsidTr="00726BA4">
        <w:trPr>
          <w:trHeight w:val="300"/>
        </w:trPr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celkem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91,60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12,00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6BA4" w:rsidRPr="00726BA4" w:rsidRDefault="00726BA4" w:rsidP="00726B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726BA4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</w:tbl>
    <w:p w:rsidR="00726BA4" w:rsidRDefault="00726BA4" w:rsidP="00F73B1C">
      <w:pPr>
        <w:rPr>
          <w:b/>
        </w:rPr>
      </w:pPr>
    </w:p>
    <w:sectPr w:rsidR="00726B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EA565D"/>
    <w:multiLevelType w:val="hybridMultilevel"/>
    <w:tmpl w:val="CF2E9EFE"/>
    <w:lvl w:ilvl="0" w:tplc="254C3B5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28C7DD4"/>
    <w:multiLevelType w:val="hybridMultilevel"/>
    <w:tmpl w:val="40D0C23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17A1E9C"/>
    <w:multiLevelType w:val="hybridMultilevel"/>
    <w:tmpl w:val="40D0C23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6406"/>
    <w:rsid w:val="0002628D"/>
    <w:rsid w:val="0007176A"/>
    <w:rsid w:val="001B7CF4"/>
    <w:rsid w:val="002F7E52"/>
    <w:rsid w:val="003E48DC"/>
    <w:rsid w:val="00491840"/>
    <w:rsid w:val="005231E1"/>
    <w:rsid w:val="00562E8C"/>
    <w:rsid w:val="00690027"/>
    <w:rsid w:val="006B3D74"/>
    <w:rsid w:val="006D3244"/>
    <w:rsid w:val="00726BA4"/>
    <w:rsid w:val="007765D9"/>
    <w:rsid w:val="007A51B5"/>
    <w:rsid w:val="007F4190"/>
    <w:rsid w:val="00840AA1"/>
    <w:rsid w:val="00857606"/>
    <w:rsid w:val="00926A68"/>
    <w:rsid w:val="00A40B24"/>
    <w:rsid w:val="00A47DF3"/>
    <w:rsid w:val="00B15F23"/>
    <w:rsid w:val="00B44B46"/>
    <w:rsid w:val="00BB6693"/>
    <w:rsid w:val="00C325DE"/>
    <w:rsid w:val="00E76406"/>
    <w:rsid w:val="00F73B1C"/>
    <w:rsid w:val="00FA5305"/>
    <w:rsid w:val="00FA6EA0"/>
    <w:rsid w:val="00FC4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76406"/>
    <w:pPr>
      <w:ind w:left="720"/>
      <w:contextualSpacing/>
    </w:pPr>
  </w:style>
  <w:style w:type="paragraph" w:styleId="Zkladntextodsazen">
    <w:name w:val="Body Text Indent"/>
    <w:basedOn w:val="Normln"/>
    <w:link w:val="ZkladntextodsazenChar"/>
    <w:semiHidden/>
    <w:unhideWhenUsed/>
    <w:rsid w:val="00BB6693"/>
    <w:pPr>
      <w:spacing w:after="0" w:line="240" w:lineRule="auto"/>
      <w:ind w:left="284"/>
      <w:jc w:val="both"/>
    </w:pPr>
    <w:rPr>
      <w:rFonts w:ascii="Arial" w:eastAsia="Times New Roman" w:hAnsi="Arial" w:cs="Arial"/>
      <w:sz w:val="20"/>
      <w:szCs w:val="24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semiHidden/>
    <w:rsid w:val="00BB6693"/>
    <w:rPr>
      <w:rFonts w:ascii="Arial" w:eastAsia="Times New Roman" w:hAnsi="Arial" w:cs="Arial"/>
      <w:sz w:val="20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76406"/>
    <w:pPr>
      <w:ind w:left="720"/>
      <w:contextualSpacing/>
    </w:pPr>
  </w:style>
  <w:style w:type="paragraph" w:styleId="Zkladntextodsazen">
    <w:name w:val="Body Text Indent"/>
    <w:basedOn w:val="Normln"/>
    <w:link w:val="ZkladntextodsazenChar"/>
    <w:semiHidden/>
    <w:unhideWhenUsed/>
    <w:rsid w:val="00BB6693"/>
    <w:pPr>
      <w:spacing w:after="0" w:line="240" w:lineRule="auto"/>
      <w:ind w:left="284"/>
      <w:jc w:val="both"/>
    </w:pPr>
    <w:rPr>
      <w:rFonts w:ascii="Arial" w:eastAsia="Times New Roman" w:hAnsi="Arial" w:cs="Arial"/>
      <w:sz w:val="20"/>
      <w:szCs w:val="24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semiHidden/>
    <w:rsid w:val="00BB6693"/>
    <w:rPr>
      <w:rFonts w:ascii="Arial" w:eastAsia="Times New Roman" w:hAnsi="Arial" w:cs="Arial"/>
      <w:sz w:val="20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079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9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408</Words>
  <Characters>2412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Ladislav</dc:creator>
  <cp:lastModifiedBy>Ladislav</cp:lastModifiedBy>
  <cp:revision>6</cp:revision>
  <cp:lastPrinted>2020-11-30T12:48:00Z</cp:lastPrinted>
  <dcterms:created xsi:type="dcterms:W3CDTF">2020-11-30T12:18:00Z</dcterms:created>
  <dcterms:modified xsi:type="dcterms:W3CDTF">2020-12-01T07:59:00Z</dcterms:modified>
</cp:coreProperties>
</file>