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269C39" w14:textId="77777777" w:rsidR="00C94AE4" w:rsidRDefault="00C94AE4" w:rsidP="00C94AE4">
      <w:pPr>
        <w:spacing w:after="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B41BBB">
        <w:rPr>
          <w:rFonts w:ascii="Arial" w:eastAsia="Calibri" w:hAnsi="Arial" w:cs="Arial"/>
          <w:b/>
          <w:sz w:val="24"/>
          <w:szCs w:val="24"/>
        </w:rPr>
        <w:t>Zpřesnění Zásad</w:t>
      </w:r>
      <w:r w:rsidRPr="00B41BBB">
        <w:rPr>
          <w:rFonts w:ascii="Arial" w:hAnsi="Arial" w:cs="Arial"/>
          <w:b/>
          <w:sz w:val="24"/>
          <w:szCs w:val="24"/>
        </w:rPr>
        <w:t xml:space="preserve">, kterými se stanovují podmínky pro poskytování dotací pro rok 2021 na základě § 1, § 2 a § 2d zákona č. 252/1997 Sb., o zemědělství, ve znění pozdějších předpisů č.j. </w:t>
      </w:r>
      <w:r>
        <w:rPr>
          <w:rFonts w:ascii="Arial" w:hAnsi="Arial" w:cs="Arial"/>
          <w:b/>
          <w:sz w:val="24"/>
          <w:szCs w:val="24"/>
        </w:rPr>
        <w:t>18134/</w:t>
      </w:r>
      <w:r w:rsidRPr="00B41BBB">
        <w:rPr>
          <w:rFonts w:ascii="Arial" w:hAnsi="Arial" w:cs="Arial"/>
          <w:b/>
          <w:sz w:val="24"/>
          <w:szCs w:val="24"/>
        </w:rPr>
        <w:t xml:space="preserve">2021-MZE-18131 – DP </w:t>
      </w:r>
      <w:r>
        <w:rPr>
          <w:rFonts w:ascii="Arial" w:hAnsi="Arial" w:cs="Arial"/>
          <w:b/>
          <w:sz w:val="24"/>
          <w:szCs w:val="24"/>
        </w:rPr>
        <w:t xml:space="preserve">3.k., 9.E., </w:t>
      </w:r>
      <w:r w:rsidRPr="00B41BBB">
        <w:rPr>
          <w:rFonts w:ascii="Arial" w:hAnsi="Arial" w:cs="Arial"/>
          <w:b/>
          <w:sz w:val="24"/>
          <w:szCs w:val="24"/>
        </w:rPr>
        <w:t>20.E.</w:t>
      </w:r>
    </w:p>
    <w:p w14:paraId="6243F99E" w14:textId="77777777" w:rsidR="00C94AE4" w:rsidRPr="00B41BBB" w:rsidRDefault="00C94AE4" w:rsidP="00C94AE4">
      <w:pPr>
        <w:spacing w:before="240" w:after="240" w:line="276" w:lineRule="auto"/>
        <w:jc w:val="both"/>
        <w:rPr>
          <w:rFonts w:ascii="Arial" w:hAnsi="Arial" w:cs="Arial"/>
          <w:b/>
          <w:sz w:val="24"/>
          <w:szCs w:val="24"/>
        </w:rPr>
      </w:pPr>
    </w:p>
    <w:p w14:paraId="64CC041A" w14:textId="77777777" w:rsidR="00C94AE4" w:rsidRDefault="00C94AE4" w:rsidP="00C94AE4">
      <w:pPr>
        <w:spacing w:after="0" w:line="276" w:lineRule="auto"/>
        <w:rPr>
          <w:rFonts w:ascii="Arial" w:hAnsi="Arial" w:cs="Arial"/>
          <w:b/>
          <w:sz w:val="28"/>
          <w:szCs w:val="28"/>
        </w:rPr>
      </w:pPr>
      <w:r w:rsidRPr="00896835">
        <w:rPr>
          <w:rFonts w:ascii="Arial" w:hAnsi="Arial" w:cs="Arial"/>
          <w:b/>
          <w:sz w:val="28"/>
          <w:szCs w:val="28"/>
        </w:rPr>
        <w:t>Část B Dotační programy</w:t>
      </w:r>
    </w:p>
    <w:p w14:paraId="01C65442" w14:textId="77777777" w:rsidR="00C94AE4" w:rsidRDefault="00C94AE4" w:rsidP="00C94AE4">
      <w:pPr>
        <w:spacing w:before="240" w:after="240" w:line="276" w:lineRule="auto"/>
        <w:rPr>
          <w:rFonts w:ascii="Arial" w:hAnsi="Arial" w:cs="Arial"/>
          <w:b/>
          <w:sz w:val="28"/>
          <w:szCs w:val="28"/>
        </w:rPr>
      </w:pPr>
    </w:p>
    <w:p w14:paraId="309B104A" w14:textId="77777777" w:rsidR="00C94AE4" w:rsidRDefault="00C94AE4" w:rsidP="00C94AE4">
      <w:pPr>
        <w:keepNext/>
        <w:spacing w:after="240" w:line="276" w:lineRule="auto"/>
        <w:jc w:val="both"/>
        <w:outlineLvl w:val="1"/>
        <w:rPr>
          <w:rFonts w:ascii="Arial" w:eastAsia="Times New Roman" w:hAnsi="Arial" w:cs="Times New Roman"/>
          <w:b/>
          <w:bCs/>
          <w:iCs/>
          <w:sz w:val="24"/>
          <w:szCs w:val="24"/>
          <w:u w:val="single"/>
          <w:lang w:val="x-none"/>
        </w:rPr>
      </w:pPr>
      <w:bookmarkStart w:id="0" w:name="_Toc16749373"/>
      <w:bookmarkStart w:id="1" w:name="_Toc54863072"/>
      <w:r w:rsidRPr="0041776F">
        <w:rPr>
          <w:rFonts w:ascii="Arial" w:eastAsia="Times New Roman" w:hAnsi="Arial" w:cs="Times New Roman"/>
          <w:b/>
          <w:bCs/>
          <w:iCs/>
          <w:sz w:val="24"/>
          <w:szCs w:val="24"/>
          <w:u w:val="single"/>
        </w:rPr>
        <w:t xml:space="preserve">Dotační program </w:t>
      </w:r>
      <w:r>
        <w:rPr>
          <w:rFonts w:ascii="Arial" w:eastAsia="Times New Roman" w:hAnsi="Arial" w:cs="Times New Roman"/>
          <w:b/>
          <w:bCs/>
          <w:iCs/>
          <w:sz w:val="24"/>
          <w:szCs w:val="24"/>
          <w:u w:val="single"/>
          <w:lang w:val="x-none"/>
        </w:rPr>
        <w:t>3.</w:t>
      </w:r>
      <w:r>
        <w:rPr>
          <w:rFonts w:ascii="Arial" w:eastAsia="Times New Roman" w:hAnsi="Arial" w:cs="Times New Roman"/>
          <w:b/>
          <w:bCs/>
          <w:iCs/>
          <w:sz w:val="24"/>
          <w:szCs w:val="24"/>
          <w:u w:val="single"/>
        </w:rPr>
        <w:t> </w:t>
      </w:r>
      <w:r w:rsidRPr="0041776F">
        <w:rPr>
          <w:rFonts w:ascii="Arial" w:eastAsia="Times New Roman" w:hAnsi="Arial" w:cs="Times New Roman"/>
          <w:b/>
          <w:bCs/>
          <w:iCs/>
          <w:sz w:val="24"/>
          <w:szCs w:val="24"/>
          <w:u w:val="single"/>
          <w:lang w:val="x-none"/>
        </w:rPr>
        <w:t>Podpora ozdravování polních a speciálních plodin</w:t>
      </w:r>
      <w:bookmarkEnd w:id="0"/>
      <w:bookmarkEnd w:id="1"/>
    </w:p>
    <w:p w14:paraId="47CCB616" w14:textId="77777777" w:rsidR="00C94AE4" w:rsidRPr="00817E22" w:rsidRDefault="00C94AE4" w:rsidP="00C94AE4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color w:val="000000"/>
        </w:rPr>
      </w:pPr>
      <w:r w:rsidRPr="00817E22">
        <w:rPr>
          <w:rFonts w:ascii="Arial" w:hAnsi="Arial" w:cs="Arial"/>
          <w:b/>
        </w:rPr>
        <w:t>3.k. </w:t>
      </w:r>
      <w:r>
        <w:rPr>
          <w:rFonts w:ascii="Arial" w:hAnsi="Arial" w:cs="Arial"/>
          <w:b/>
        </w:rPr>
        <w:t>  </w:t>
      </w:r>
      <w:r w:rsidRPr="00817E22">
        <w:rPr>
          <w:rFonts w:ascii="Arial" w:hAnsi="Arial" w:cs="Arial"/>
          <w:b/>
        </w:rPr>
        <w:t>Mechanická likvidace plevelné řepy jako náhrada za likvidaci chemickou</w:t>
      </w:r>
      <w:r w:rsidRPr="00817E22">
        <w:rPr>
          <w:rFonts w:ascii="Arial" w:hAnsi="Arial" w:cs="Arial"/>
          <w:color w:val="000000"/>
        </w:rPr>
        <w:t xml:space="preserve"> </w:t>
      </w:r>
    </w:p>
    <w:p w14:paraId="13723440" w14:textId="77777777" w:rsidR="00C94AE4" w:rsidRPr="00817E22" w:rsidRDefault="00C94AE4" w:rsidP="00C94AE4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color w:val="000000"/>
        </w:rPr>
      </w:pPr>
    </w:p>
    <w:p w14:paraId="1F4B2EF4" w14:textId="77777777" w:rsidR="00C94AE4" w:rsidRPr="00817E22" w:rsidRDefault="00C94AE4" w:rsidP="00C94AE4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color w:val="000000"/>
        </w:rPr>
      </w:pPr>
      <w:r w:rsidRPr="00817E22">
        <w:rPr>
          <w:rFonts w:ascii="Arial" w:hAnsi="Arial" w:cs="Arial"/>
          <w:color w:val="000000"/>
        </w:rPr>
        <w:t xml:space="preserve">str. 59, bod 2 Předmět dotace </w:t>
      </w:r>
    </w:p>
    <w:p w14:paraId="225506DB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t>původní text:</w:t>
      </w:r>
    </w:p>
    <w:p w14:paraId="32F4CC96" w14:textId="77777777" w:rsidR="00C94AE4" w:rsidRPr="007621ED" w:rsidRDefault="00C94AE4" w:rsidP="00C94AE4">
      <w:pPr>
        <w:spacing w:after="0" w:line="276" w:lineRule="auto"/>
        <w:jc w:val="both"/>
        <w:rPr>
          <w:rFonts w:ascii="Arial" w:eastAsia="Times New Roman" w:hAnsi="Arial" w:cs="Arial"/>
          <w:bCs/>
          <w:lang w:eastAsia="cs-CZ"/>
        </w:rPr>
      </w:pPr>
      <w:r w:rsidRPr="007621ED">
        <w:rPr>
          <w:rFonts w:ascii="Arial" w:eastAsia="Times New Roman" w:hAnsi="Arial" w:cs="Arial"/>
          <w:lang w:eastAsia="cs-CZ"/>
        </w:rPr>
        <w:t xml:space="preserve">Proplacení nákladů, které tvoří rozdíl mezi náklady na mechanickou likvidaci plevelné řepy v cukrové řepě (dále jen „mechanická </w:t>
      </w:r>
      <w:proofErr w:type="gramStart"/>
      <w:r w:rsidRPr="007621ED">
        <w:rPr>
          <w:rFonts w:ascii="Arial" w:eastAsia="Times New Roman" w:hAnsi="Arial" w:cs="Arial"/>
          <w:lang w:eastAsia="cs-CZ"/>
        </w:rPr>
        <w:t>likvidace„</w:t>
      </w:r>
      <w:proofErr w:type="gramEnd"/>
      <w:r w:rsidRPr="007621ED">
        <w:rPr>
          <w:rFonts w:ascii="Arial" w:eastAsia="Times New Roman" w:hAnsi="Arial" w:cs="Arial"/>
          <w:lang w:eastAsia="cs-CZ"/>
        </w:rPr>
        <w:t xml:space="preserve">) a chemickou likvidaci plevelné řepy v cukrové řepě. (dále jen „chemická </w:t>
      </w:r>
      <w:proofErr w:type="gramStart"/>
      <w:r w:rsidRPr="007621ED">
        <w:rPr>
          <w:rFonts w:ascii="Arial" w:eastAsia="Times New Roman" w:hAnsi="Arial" w:cs="Arial"/>
          <w:lang w:eastAsia="cs-CZ"/>
        </w:rPr>
        <w:t>likvidace„</w:t>
      </w:r>
      <w:proofErr w:type="gramEnd"/>
      <w:r w:rsidRPr="007621ED">
        <w:rPr>
          <w:rFonts w:ascii="Arial" w:eastAsia="Times New Roman" w:hAnsi="Arial" w:cs="Arial"/>
          <w:lang w:eastAsia="cs-CZ"/>
        </w:rPr>
        <w:t>).</w:t>
      </w:r>
    </w:p>
    <w:p w14:paraId="745965D7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7621ED">
        <w:rPr>
          <w:rFonts w:ascii="Arial" w:hAnsi="Arial" w:cs="Arial"/>
          <w:b/>
        </w:rPr>
        <w:t>se mění takto:</w:t>
      </w:r>
    </w:p>
    <w:p w14:paraId="24A4D0A9" w14:textId="77777777" w:rsidR="00C94AE4" w:rsidRPr="002A399E" w:rsidRDefault="00C94AE4" w:rsidP="00C94AE4">
      <w:pPr>
        <w:spacing w:after="0" w:line="276" w:lineRule="auto"/>
        <w:jc w:val="both"/>
        <w:rPr>
          <w:rFonts w:ascii="Arial" w:hAnsi="Arial" w:cs="Arial"/>
        </w:rPr>
      </w:pPr>
      <w:r w:rsidRPr="002A399E">
        <w:rPr>
          <w:rFonts w:ascii="Arial" w:hAnsi="Arial" w:cs="Arial"/>
        </w:rPr>
        <w:t xml:space="preserve">Proplacení </w:t>
      </w:r>
      <w:r w:rsidRPr="002A399E">
        <w:rPr>
          <w:rFonts w:ascii="Arial" w:hAnsi="Arial" w:cs="Arial"/>
          <w:b/>
        </w:rPr>
        <w:t>rozdílu</w:t>
      </w:r>
      <w:r w:rsidRPr="002A399E">
        <w:rPr>
          <w:rFonts w:ascii="Arial" w:hAnsi="Arial" w:cs="Arial"/>
        </w:rPr>
        <w:t xml:space="preserve"> nákladů, které tvoří rozdíl mezi náklady na mechanickou likvidaci plevelné řepy v cukrové řepě (dále jen „mechanická likvidace“) a chemickou likvidaci plevelné řepy v c</w:t>
      </w:r>
      <w:r w:rsidRPr="00817E22">
        <w:rPr>
          <w:rFonts w:ascii="Arial" w:hAnsi="Arial" w:cs="Arial"/>
        </w:rPr>
        <w:t>ukrové řepě</w:t>
      </w:r>
      <w:r w:rsidRPr="002A399E">
        <w:rPr>
          <w:rFonts w:ascii="Arial" w:hAnsi="Arial" w:cs="Arial"/>
        </w:rPr>
        <w:t xml:space="preserve"> (dále jen „chemická likvidace“). </w:t>
      </w:r>
    </w:p>
    <w:p w14:paraId="61E59811" w14:textId="77777777" w:rsidR="00C94AE4" w:rsidRPr="007621ED" w:rsidRDefault="00C94AE4" w:rsidP="00C94AE4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4007B89D" w14:textId="77777777" w:rsidR="00C94AE4" w:rsidRPr="00817E22" w:rsidRDefault="00C94AE4" w:rsidP="00C94AE4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color w:val="000000"/>
        </w:rPr>
      </w:pPr>
      <w:r w:rsidRPr="007621ED">
        <w:rPr>
          <w:rFonts w:ascii="Arial" w:hAnsi="Arial" w:cs="Arial"/>
          <w:color w:val="000000"/>
        </w:rPr>
        <w:t>str. 5</w:t>
      </w:r>
      <w:r w:rsidRPr="00817E22">
        <w:rPr>
          <w:rFonts w:ascii="Arial" w:hAnsi="Arial" w:cs="Arial"/>
          <w:color w:val="000000"/>
        </w:rPr>
        <w:t>9</w:t>
      </w:r>
      <w:r w:rsidRPr="007621ED">
        <w:rPr>
          <w:rFonts w:ascii="Arial" w:hAnsi="Arial" w:cs="Arial"/>
          <w:color w:val="000000"/>
        </w:rPr>
        <w:t xml:space="preserve">, bod 4 Dotace </w:t>
      </w:r>
    </w:p>
    <w:p w14:paraId="03424338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t>původní text:</w:t>
      </w:r>
    </w:p>
    <w:p w14:paraId="20196934" w14:textId="77777777" w:rsidR="00C94AE4" w:rsidRPr="007621ED" w:rsidRDefault="00C94AE4" w:rsidP="00C94AE4">
      <w:pPr>
        <w:spacing w:after="120" w:line="276" w:lineRule="auto"/>
        <w:jc w:val="both"/>
        <w:rPr>
          <w:rFonts w:ascii="Arial" w:eastAsia="Calibri" w:hAnsi="Arial" w:cs="Arial"/>
        </w:rPr>
      </w:pPr>
      <w:r w:rsidRPr="007621ED">
        <w:rPr>
          <w:rFonts w:ascii="Arial" w:eastAsia="Calibri" w:hAnsi="Arial" w:cs="Arial"/>
        </w:rPr>
        <w:t>Forma dotace: dotace k</w:t>
      </w:r>
      <w:r w:rsidRPr="007621ED">
        <w:rPr>
          <w:rFonts w:ascii="Arial" w:eastAsia="Calibri" w:hAnsi="Arial" w:cs="Arial"/>
          <w:b/>
        </w:rPr>
        <w:t xml:space="preserve"> </w:t>
      </w:r>
      <w:r w:rsidRPr="007621ED">
        <w:rPr>
          <w:rFonts w:ascii="Arial" w:eastAsia="Calibri" w:hAnsi="Arial" w:cs="Arial"/>
          <w:bCs/>
        </w:rPr>
        <w:t xml:space="preserve">výsledku hospodaření </w:t>
      </w:r>
      <w:r w:rsidRPr="007621ED">
        <w:rPr>
          <w:rFonts w:ascii="Arial" w:eastAsia="Calibri" w:hAnsi="Arial" w:cs="Arial"/>
        </w:rPr>
        <w:t>(dříve neinvestiční).</w:t>
      </w:r>
    </w:p>
    <w:p w14:paraId="09E5A9AB" w14:textId="77777777" w:rsidR="00C94AE4" w:rsidRPr="007621ED" w:rsidRDefault="00C94AE4" w:rsidP="00C94AE4">
      <w:pPr>
        <w:spacing w:after="120" w:line="276" w:lineRule="auto"/>
        <w:jc w:val="both"/>
        <w:rPr>
          <w:rFonts w:ascii="Arial" w:eastAsia="Calibri" w:hAnsi="Arial" w:cs="Arial"/>
        </w:rPr>
      </w:pPr>
      <w:r w:rsidRPr="007621ED">
        <w:rPr>
          <w:rFonts w:ascii="Arial" w:eastAsia="Calibri" w:hAnsi="Arial" w:cs="Arial"/>
        </w:rPr>
        <w:t>Výše dotace: maximálně do 3 788 Kč na jeden hektar plochy cukrové řepy, na které bude provedena mechanická likvidace</w:t>
      </w:r>
      <w:r w:rsidRPr="007621ED">
        <w:rPr>
          <w:rFonts w:ascii="Arial" w:eastAsia="Calibri" w:hAnsi="Arial" w:cs="Arial"/>
          <w:bCs/>
        </w:rPr>
        <w:t xml:space="preserve"> plevelné řepy.</w:t>
      </w:r>
    </w:p>
    <w:p w14:paraId="4AAAAAF6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7621ED">
        <w:rPr>
          <w:rFonts w:ascii="Arial" w:hAnsi="Arial" w:cs="Arial"/>
          <w:b/>
        </w:rPr>
        <w:t>se mění takto:</w:t>
      </w:r>
    </w:p>
    <w:p w14:paraId="106D6ECB" w14:textId="77777777" w:rsidR="00C94AE4" w:rsidRPr="007621ED" w:rsidRDefault="00C94AE4" w:rsidP="00C94AE4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color w:val="000000"/>
        </w:rPr>
      </w:pPr>
      <w:r w:rsidRPr="007621ED">
        <w:rPr>
          <w:rFonts w:ascii="Arial" w:hAnsi="Arial" w:cs="Arial"/>
          <w:color w:val="000000"/>
        </w:rPr>
        <w:t xml:space="preserve">Forma dotace: dotace k výsledku hospodaření (dříve neinvestiční). </w:t>
      </w:r>
      <w:r w:rsidRPr="007621ED">
        <w:rPr>
          <w:rFonts w:ascii="Arial" w:hAnsi="Arial" w:cs="Arial"/>
          <w:b/>
          <w:color w:val="000000"/>
        </w:rPr>
        <w:t>Sazbová dotace.</w:t>
      </w:r>
    </w:p>
    <w:p w14:paraId="514029E7" w14:textId="77777777" w:rsidR="00C94AE4" w:rsidRPr="007621ED" w:rsidRDefault="00C94AE4" w:rsidP="00C94AE4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7621ED">
        <w:rPr>
          <w:rFonts w:ascii="Arial" w:hAnsi="Arial" w:cs="Arial"/>
          <w:color w:val="000000"/>
        </w:rPr>
        <w:t xml:space="preserve">Výše dotace: maximálně do 3 788 Kč na jeden hektar plochy cukrové řepy, na které bude provedena mechanická likvidace plevelné řepy. </w:t>
      </w:r>
    </w:p>
    <w:p w14:paraId="259459B0" w14:textId="77777777" w:rsidR="00C94AE4" w:rsidRPr="007621ED" w:rsidRDefault="00C94AE4" w:rsidP="00C94AE4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</w:rPr>
      </w:pPr>
    </w:p>
    <w:p w14:paraId="47417573" w14:textId="77777777" w:rsidR="00C94AE4" w:rsidRPr="002A399E" w:rsidRDefault="00C94AE4" w:rsidP="00C94AE4">
      <w:pPr>
        <w:spacing w:after="0" w:line="276" w:lineRule="auto"/>
        <w:jc w:val="both"/>
        <w:rPr>
          <w:rFonts w:ascii="Arial" w:eastAsiaTheme="minorEastAsia" w:hAnsi="Arial" w:cs="Arial"/>
          <w:lang w:eastAsia="cs-CZ"/>
        </w:rPr>
      </w:pPr>
      <w:r w:rsidRPr="002A399E">
        <w:rPr>
          <w:rFonts w:ascii="Arial" w:eastAsiaTheme="minorEastAsia" w:hAnsi="Arial" w:cs="Arial"/>
          <w:lang w:eastAsia="cs-CZ"/>
        </w:rPr>
        <w:t>str. 5</w:t>
      </w:r>
      <w:r w:rsidRPr="00817E22">
        <w:rPr>
          <w:rFonts w:ascii="Arial" w:eastAsiaTheme="minorEastAsia" w:hAnsi="Arial" w:cs="Arial"/>
          <w:lang w:eastAsia="cs-CZ"/>
        </w:rPr>
        <w:t>9</w:t>
      </w:r>
      <w:r w:rsidRPr="002A399E">
        <w:rPr>
          <w:rFonts w:ascii="Arial" w:eastAsiaTheme="minorEastAsia" w:hAnsi="Arial" w:cs="Arial"/>
          <w:lang w:eastAsia="cs-CZ"/>
        </w:rPr>
        <w:t>, bod 5 Podmínky poskytnutí dotace, písmeno a)</w:t>
      </w:r>
    </w:p>
    <w:p w14:paraId="3543A5AE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t>původní text:</w:t>
      </w:r>
    </w:p>
    <w:p w14:paraId="7F37C312" w14:textId="77777777" w:rsidR="00C94AE4" w:rsidRPr="002A399E" w:rsidRDefault="00C94AE4" w:rsidP="00C94AE4">
      <w:pPr>
        <w:numPr>
          <w:ilvl w:val="0"/>
          <w:numId w:val="15"/>
        </w:numPr>
        <w:tabs>
          <w:tab w:val="left" w:pos="0"/>
        </w:tabs>
        <w:spacing w:after="0" w:line="276" w:lineRule="auto"/>
        <w:ind w:left="397" w:hanging="397"/>
        <w:jc w:val="both"/>
        <w:rPr>
          <w:rFonts w:ascii="Arial" w:eastAsia="Times New Roman" w:hAnsi="Arial" w:cs="Arial"/>
          <w:lang w:eastAsia="cs-CZ"/>
        </w:rPr>
      </w:pPr>
      <w:r w:rsidRPr="002A399E">
        <w:rPr>
          <w:rFonts w:ascii="Arial" w:eastAsia="Times New Roman" w:hAnsi="Arial" w:cs="Arial"/>
          <w:lang w:eastAsia="cs-CZ"/>
        </w:rPr>
        <w:t>Uznatelnými náklady jsou náklady uskutečněné ve sledovaném období od 1. 4. 2021 do 31. 8. 2021.</w:t>
      </w:r>
    </w:p>
    <w:p w14:paraId="194398F4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7621ED">
        <w:rPr>
          <w:rFonts w:ascii="Arial" w:hAnsi="Arial" w:cs="Arial"/>
          <w:b/>
        </w:rPr>
        <w:t>se mění takto:</w:t>
      </w:r>
    </w:p>
    <w:p w14:paraId="514F9597" w14:textId="77777777" w:rsidR="00C94AE4" w:rsidRPr="00817E22" w:rsidRDefault="00C94AE4" w:rsidP="00C94AE4">
      <w:pPr>
        <w:pStyle w:val="Odstavecseseznamem"/>
        <w:numPr>
          <w:ilvl w:val="0"/>
          <w:numId w:val="18"/>
        </w:numPr>
        <w:spacing w:after="0" w:line="276" w:lineRule="auto"/>
        <w:ind w:left="397" w:hanging="397"/>
        <w:jc w:val="both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Uznatelné jsou operace uskutečněné od data příjmu žádosti o dotaci do 31.</w:t>
      </w:r>
      <w:r>
        <w:rPr>
          <w:rFonts w:ascii="Arial" w:hAnsi="Arial" w:cs="Arial"/>
          <w:b/>
        </w:rPr>
        <w:t> </w:t>
      </w:r>
      <w:r w:rsidRPr="00817E22">
        <w:rPr>
          <w:rFonts w:ascii="Arial" w:hAnsi="Arial" w:cs="Arial"/>
          <w:b/>
        </w:rPr>
        <w:t>8.</w:t>
      </w:r>
      <w:r>
        <w:rPr>
          <w:rFonts w:ascii="Arial" w:hAnsi="Arial" w:cs="Arial"/>
          <w:b/>
        </w:rPr>
        <w:t> </w:t>
      </w:r>
      <w:r w:rsidRPr="00817E22">
        <w:rPr>
          <w:rFonts w:ascii="Arial" w:hAnsi="Arial" w:cs="Arial"/>
          <w:b/>
        </w:rPr>
        <w:t>2021.</w:t>
      </w:r>
    </w:p>
    <w:p w14:paraId="752AB099" w14:textId="77777777" w:rsidR="00C94AE4" w:rsidRDefault="00C94AE4" w:rsidP="00C94AE4">
      <w:pPr>
        <w:spacing w:after="0" w:line="276" w:lineRule="auto"/>
        <w:rPr>
          <w:rFonts w:ascii="Arial" w:hAnsi="Arial" w:cs="Arial"/>
          <w:b/>
        </w:rPr>
      </w:pPr>
    </w:p>
    <w:p w14:paraId="01C5C942" w14:textId="77777777" w:rsidR="00C94AE4" w:rsidRPr="00817E22" w:rsidRDefault="00C94AE4" w:rsidP="00C94AE4">
      <w:pPr>
        <w:spacing w:after="0" w:line="276" w:lineRule="auto"/>
        <w:rPr>
          <w:rFonts w:ascii="Arial" w:eastAsiaTheme="minorEastAsia" w:hAnsi="Arial" w:cs="Arial"/>
          <w:lang w:eastAsia="cs-CZ"/>
        </w:rPr>
      </w:pPr>
      <w:r w:rsidRPr="002A399E">
        <w:rPr>
          <w:rFonts w:ascii="Arial" w:eastAsiaTheme="minorEastAsia" w:hAnsi="Arial" w:cs="Arial"/>
          <w:lang w:eastAsia="cs-CZ"/>
        </w:rPr>
        <w:t>str. 5</w:t>
      </w:r>
      <w:r w:rsidRPr="00817E22">
        <w:rPr>
          <w:rFonts w:ascii="Arial" w:eastAsiaTheme="minorEastAsia" w:hAnsi="Arial" w:cs="Arial"/>
          <w:lang w:eastAsia="cs-CZ"/>
        </w:rPr>
        <w:t>9</w:t>
      </w:r>
      <w:r w:rsidRPr="002A399E">
        <w:rPr>
          <w:rFonts w:ascii="Arial" w:eastAsiaTheme="minorEastAsia" w:hAnsi="Arial" w:cs="Arial"/>
          <w:lang w:eastAsia="cs-CZ"/>
        </w:rPr>
        <w:t xml:space="preserve">, bod 5 Podmínky poskytnutí dotace, písmeno </w:t>
      </w:r>
      <w:r w:rsidRPr="00817E22">
        <w:rPr>
          <w:rFonts w:ascii="Arial" w:eastAsiaTheme="minorEastAsia" w:hAnsi="Arial" w:cs="Arial"/>
          <w:lang w:eastAsia="cs-CZ"/>
        </w:rPr>
        <w:t>f)</w:t>
      </w:r>
    </w:p>
    <w:p w14:paraId="1BC69D34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lastRenderedPageBreak/>
        <w:t>původní text:</w:t>
      </w:r>
    </w:p>
    <w:p w14:paraId="2D899E86" w14:textId="77777777" w:rsidR="00C94AE4" w:rsidRPr="00A86502" w:rsidRDefault="00C94AE4" w:rsidP="00C94AE4">
      <w:pPr>
        <w:numPr>
          <w:ilvl w:val="0"/>
          <w:numId w:val="16"/>
        </w:numPr>
        <w:tabs>
          <w:tab w:val="left" w:pos="0"/>
        </w:tabs>
        <w:spacing w:after="120" w:line="276" w:lineRule="auto"/>
        <w:ind w:left="397" w:hanging="397"/>
        <w:jc w:val="both"/>
        <w:rPr>
          <w:rFonts w:ascii="Arial" w:eastAsia="Times New Roman" w:hAnsi="Arial" w:cs="Arial"/>
          <w:lang w:eastAsia="cs-CZ"/>
        </w:rPr>
      </w:pPr>
      <w:r w:rsidRPr="00A86502">
        <w:rPr>
          <w:rFonts w:ascii="Arial" w:eastAsia="Times New Roman" w:hAnsi="Arial" w:cs="Arial"/>
          <w:lang w:eastAsia="cs-CZ"/>
        </w:rPr>
        <w:t xml:space="preserve">Uvedená plocha nesmí překročit smluvní plochu celkové řepy uvedenou ve Smlouvě o dodání cukrové řepy uzavřenou mezi prodejcem/pěstitelem a cukrovarnickým podnikem k příslušnému roku podání </w:t>
      </w:r>
      <w:r w:rsidRPr="00A86502">
        <w:rPr>
          <w:rFonts w:ascii="Arial" w:eastAsia="Calibri" w:hAnsi="Arial" w:cs="Arial"/>
        </w:rPr>
        <w:t>dokladů prokazujících nárok na dotaci.</w:t>
      </w:r>
    </w:p>
    <w:p w14:paraId="139341DD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se mění takto:</w:t>
      </w:r>
    </w:p>
    <w:p w14:paraId="13528432" w14:textId="77777777" w:rsidR="00C94AE4" w:rsidRPr="00817E22" w:rsidRDefault="00C94AE4" w:rsidP="00C94AE4">
      <w:pPr>
        <w:numPr>
          <w:ilvl w:val="0"/>
          <w:numId w:val="19"/>
        </w:numPr>
        <w:spacing w:line="276" w:lineRule="auto"/>
        <w:ind w:left="397" w:hanging="397"/>
        <w:contextualSpacing/>
        <w:jc w:val="both"/>
        <w:rPr>
          <w:rFonts w:ascii="Arial" w:hAnsi="Arial" w:cs="Arial"/>
        </w:rPr>
      </w:pPr>
      <w:r w:rsidRPr="009A1BC5">
        <w:rPr>
          <w:rFonts w:ascii="Arial" w:hAnsi="Arial" w:cs="Arial"/>
        </w:rPr>
        <w:t>Uvedená plocha nesmí překročit smluvní plochu celkové řepy uvedenou ve Smlouvě o</w:t>
      </w:r>
      <w:r>
        <w:rPr>
          <w:rFonts w:ascii="Arial" w:hAnsi="Arial" w:cs="Arial"/>
        </w:rPr>
        <w:t> </w:t>
      </w:r>
      <w:r w:rsidRPr="009A1BC5">
        <w:rPr>
          <w:rFonts w:ascii="Arial" w:hAnsi="Arial" w:cs="Arial"/>
        </w:rPr>
        <w:t xml:space="preserve">dodání cukrové řepy uzavřenou mezi prodejce/pěstitelem a cukrovarnickým podnikem k příslušnému roku podání dokladů prokazujících nárok na dotaci. </w:t>
      </w:r>
      <w:r w:rsidRPr="009A1BC5">
        <w:rPr>
          <w:rFonts w:ascii="Arial" w:hAnsi="Arial" w:cs="Arial"/>
          <w:b/>
        </w:rPr>
        <w:t>Pokud však smlouva obsahuje i ustanovení o výkupu nad původně sjednané množství, je podmínka splněna.</w:t>
      </w:r>
      <w:r w:rsidRPr="009A1BC5">
        <w:rPr>
          <w:rFonts w:ascii="Arial" w:hAnsi="Arial" w:cs="Arial"/>
        </w:rPr>
        <w:t xml:space="preserve"> </w:t>
      </w:r>
    </w:p>
    <w:p w14:paraId="5FA61B86" w14:textId="77777777" w:rsidR="00C94AE4" w:rsidRPr="00817E22" w:rsidRDefault="00C94AE4" w:rsidP="00C94AE4">
      <w:pPr>
        <w:spacing w:after="0" w:line="276" w:lineRule="auto"/>
        <w:rPr>
          <w:rFonts w:ascii="Arial" w:hAnsi="Arial" w:cs="Arial"/>
          <w:highlight w:val="yellow"/>
        </w:rPr>
      </w:pPr>
    </w:p>
    <w:p w14:paraId="027AC7B7" w14:textId="77777777" w:rsidR="00C94AE4" w:rsidRPr="00817E22" w:rsidRDefault="00C94AE4" w:rsidP="00C94AE4">
      <w:pPr>
        <w:spacing w:after="0" w:line="276" w:lineRule="auto"/>
        <w:rPr>
          <w:rFonts w:ascii="Arial" w:eastAsiaTheme="minorEastAsia" w:hAnsi="Arial" w:cs="Arial"/>
          <w:lang w:eastAsia="cs-CZ"/>
        </w:rPr>
      </w:pPr>
      <w:r w:rsidRPr="002A399E">
        <w:rPr>
          <w:rFonts w:ascii="Arial" w:eastAsiaTheme="minorEastAsia" w:hAnsi="Arial" w:cs="Arial"/>
          <w:lang w:eastAsia="cs-CZ"/>
        </w:rPr>
        <w:t xml:space="preserve">str. </w:t>
      </w:r>
      <w:r w:rsidRPr="00817E22">
        <w:rPr>
          <w:rFonts w:ascii="Arial" w:eastAsiaTheme="minorEastAsia" w:hAnsi="Arial" w:cs="Arial"/>
          <w:lang w:eastAsia="cs-CZ"/>
        </w:rPr>
        <w:t>60</w:t>
      </w:r>
      <w:r w:rsidRPr="002A399E">
        <w:rPr>
          <w:rFonts w:ascii="Arial" w:eastAsiaTheme="minorEastAsia" w:hAnsi="Arial" w:cs="Arial"/>
          <w:lang w:eastAsia="cs-CZ"/>
        </w:rPr>
        <w:t xml:space="preserve">, bod 5 Podmínky poskytnutí dotace, </w:t>
      </w:r>
      <w:r w:rsidRPr="00817E22">
        <w:rPr>
          <w:rFonts w:ascii="Arial" w:eastAsiaTheme="minorEastAsia" w:hAnsi="Arial" w:cs="Arial"/>
          <w:lang w:eastAsia="cs-CZ"/>
        </w:rPr>
        <w:t>písm. n)</w:t>
      </w:r>
      <w:r>
        <w:rPr>
          <w:rFonts w:ascii="Arial" w:eastAsiaTheme="minorEastAsia" w:hAnsi="Arial" w:cs="Arial"/>
          <w:lang w:eastAsia="cs-CZ"/>
        </w:rPr>
        <w:t>, změna čísla bodu</w:t>
      </w:r>
      <w:r w:rsidRPr="004B6F94">
        <w:rPr>
          <w:rFonts w:ascii="Arial" w:hAnsi="Arial" w:cs="Arial"/>
        </w:rPr>
        <w:t xml:space="preserve">10 Evidenční karta provedených agrotechnických operací </w:t>
      </w:r>
      <w:r>
        <w:rPr>
          <w:rFonts w:ascii="Arial" w:hAnsi="Arial" w:cs="Arial"/>
        </w:rPr>
        <w:t>(vzor)</w:t>
      </w:r>
    </w:p>
    <w:p w14:paraId="3B4C5767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t>původní text:</w:t>
      </w:r>
    </w:p>
    <w:p w14:paraId="7AC1CC6E" w14:textId="77777777" w:rsidR="00C94AE4" w:rsidRPr="004B6F94" w:rsidRDefault="00C94AE4" w:rsidP="00C94AE4">
      <w:pPr>
        <w:numPr>
          <w:ilvl w:val="0"/>
          <w:numId w:val="25"/>
        </w:numPr>
        <w:spacing w:after="0" w:line="276" w:lineRule="auto"/>
        <w:ind w:left="397" w:hanging="397"/>
        <w:jc w:val="both"/>
        <w:rPr>
          <w:rFonts w:ascii="Arial" w:hAnsi="Arial" w:cs="Arial"/>
        </w:rPr>
      </w:pPr>
      <w:r w:rsidRPr="004B6F94">
        <w:rPr>
          <w:rFonts w:ascii="Arial" w:hAnsi="Arial" w:cs="Arial"/>
        </w:rPr>
        <w:t xml:space="preserve">Žadatel vede a průběžně aktualizuje k příslušnému DPB evidenční kartu provedených agrotechnických operací podle vzoru v článku 10 Evidenční karta provedených agrotechnických operací a uchovává ji minimálně po dobu 10 kalendářních let od 1 roku vstupu do </w:t>
      </w:r>
      <w:proofErr w:type="gramStart"/>
      <w:r w:rsidRPr="004B6F94">
        <w:rPr>
          <w:rFonts w:ascii="Arial" w:hAnsi="Arial" w:cs="Arial"/>
        </w:rPr>
        <w:t>5 letého</w:t>
      </w:r>
      <w:proofErr w:type="gramEnd"/>
      <w:r w:rsidRPr="004B6F94">
        <w:rPr>
          <w:rFonts w:ascii="Arial" w:hAnsi="Arial" w:cs="Arial"/>
        </w:rPr>
        <w:t xml:space="preserve"> závazku. </w:t>
      </w:r>
    </w:p>
    <w:p w14:paraId="77CC89C6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se mění takto:</w:t>
      </w:r>
    </w:p>
    <w:p w14:paraId="7CCE6DD5" w14:textId="77777777" w:rsidR="00C94AE4" w:rsidRPr="004B6F94" w:rsidRDefault="00C94AE4" w:rsidP="00C94AE4">
      <w:pPr>
        <w:numPr>
          <w:ilvl w:val="0"/>
          <w:numId w:val="26"/>
        </w:numPr>
        <w:spacing w:after="0" w:line="276" w:lineRule="auto"/>
        <w:ind w:left="397" w:hanging="397"/>
        <w:jc w:val="both"/>
        <w:rPr>
          <w:rFonts w:ascii="Arial" w:hAnsi="Arial" w:cs="Arial"/>
        </w:rPr>
      </w:pPr>
      <w:r w:rsidRPr="004B6F94">
        <w:rPr>
          <w:rFonts w:ascii="Arial" w:hAnsi="Arial" w:cs="Arial"/>
        </w:rPr>
        <w:t xml:space="preserve">Žadatel vede a průběžně aktualizuje k příslušnému DPB evidenční kartu provedených agrotechnických operací podle vzoru v článku </w:t>
      </w:r>
      <w:r w:rsidRPr="00817E22">
        <w:rPr>
          <w:rFonts w:ascii="Arial" w:hAnsi="Arial" w:cs="Arial"/>
          <w:b/>
        </w:rPr>
        <w:t>9</w:t>
      </w:r>
      <w:r w:rsidRPr="004B6F94">
        <w:rPr>
          <w:rFonts w:ascii="Arial" w:hAnsi="Arial" w:cs="Arial"/>
        </w:rPr>
        <w:t xml:space="preserve"> Evidenční karta provedených agrotechnických operací a uchovává ji minimálně po dobu 10 kalendářních let od 1 roku vstupu do </w:t>
      </w:r>
      <w:proofErr w:type="gramStart"/>
      <w:r w:rsidRPr="004B6F94">
        <w:rPr>
          <w:rFonts w:ascii="Arial" w:hAnsi="Arial" w:cs="Arial"/>
        </w:rPr>
        <w:t>5 letého</w:t>
      </w:r>
      <w:proofErr w:type="gramEnd"/>
      <w:r w:rsidRPr="004B6F94">
        <w:rPr>
          <w:rFonts w:ascii="Arial" w:hAnsi="Arial" w:cs="Arial"/>
        </w:rPr>
        <w:t xml:space="preserve"> závazku. </w:t>
      </w:r>
    </w:p>
    <w:p w14:paraId="16587CCB" w14:textId="77777777" w:rsidR="00C94AE4" w:rsidRPr="00817E22" w:rsidRDefault="00C94AE4" w:rsidP="00C94AE4">
      <w:pPr>
        <w:spacing w:after="0" w:line="276" w:lineRule="auto"/>
        <w:rPr>
          <w:rFonts w:ascii="Arial" w:hAnsi="Arial" w:cs="Arial"/>
          <w:b/>
        </w:rPr>
      </w:pPr>
    </w:p>
    <w:p w14:paraId="5BB82753" w14:textId="77777777" w:rsidR="00C94AE4" w:rsidRPr="00817E22" w:rsidRDefault="00C94AE4" w:rsidP="00C94AE4">
      <w:pPr>
        <w:spacing w:after="0" w:line="276" w:lineRule="auto"/>
        <w:rPr>
          <w:rFonts w:ascii="Arial" w:hAnsi="Arial" w:cs="Arial"/>
          <w:b/>
        </w:rPr>
      </w:pPr>
      <w:r w:rsidRPr="002A399E">
        <w:rPr>
          <w:rFonts w:ascii="Arial" w:eastAsiaTheme="minorEastAsia" w:hAnsi="Arial" w:cs="Arial"/>
          <w:lang w:eastAsia="cs-CZ"/>
        </w:rPr>
        <w:t xml:space="preserve">str. </w:t>
      </w:r>
      <w:r w:rsidRPr="00817E22">
        <w:rPr>
          <w:rFonts w:ascii="Arial" w:eastAsiaTheme="minorEastAsia" w:hAnsi="Arial" w:cs="Arial"/>
          <w:lang w:eastAsia="cs-CZ"/>
        </w:rPr>
        <w:t>60</w:t>
      </w:r>
      <w:r w:rsidRPr="002A399E">
        <w:rPr>
          <w:rFonts w:ascii="Arial" w:eastAsiaTheme="minorEastAsia" w:hAnsi="Arial" w:cs="Arial"/>
          <w:lang w:eastAsia="cs-CZ"/>
        </w:rPr>
        <w:t>, bod 5 Podmínky poskytnutí dotace</w:t>
      </w:r>
      <w:r w:rsidRPr="00817E22">
        <w:rPr>
          <w:rFonts w:ascii="Arial" w:eastAsiaTheme="minorEastAsia" w:hAnsi="Arial" w:cs="Arial"/>
          <w:lang w:eastAsia="cs-CZ"/>
        </w:rPr>
        <w:t>, poslední odstavec za písm. o)</w:t>
      </w:r>
    </w:p>
    <w:p w14:paraId="42C9821B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t>původní text:</w:t>
      </w:r>
    </w:p>
    <w:p w14:paraId="47910F50" w14:textId="77777777" w:rsidR="00C94AE4" w:rsidRPr="00817E22" w:rsidRDefault="00C94AE4" w:rsidP="00C94AE4">
      <w:pPr>
        <w:tabs>
          <w:tab w:val="left" w:pos="0"/>
        </w:tabs>
        <w:spacing w:after="120" w:line="276" w:lineRule="auto"/>
        <w:ind w:left="397"/>
        <w:jc w:val="both"/>
        <w:rPr>
          <w:rFonts w:ascii="Arial" w:eastAsia="Times New Roman" w:hAnsi="Arial" w:cs="Arial"/>
          <w:lang w:eastAsia="cs-CZ"/>
        </w:rPr>
      </w:pPr>
      <w:r w:rsidRPr="00817E22">
        <w:rPr>
          <w:rFonts w:ascii="Arial" w:eastAsia="Times New Roman" w:hAnsi="Arial" w:cs="Arial"/>
          <w:lang w:eastAsia="cs-CZ"/>
        </w:rPr>
        <w:t>Maximální výše nákladů na mechanickou likvidaci dle pracovních operací:</w:t>
      </w:r>
    </w:p>
    <w:p w14:paraId="2305512C" w14:textId="77777777" w:rsidR="00C94AE4" w:rsidRPr="00817E22" w:rsidRDefault="00C94AE4" w:rsidP="00C94AE4">
      <w:pPr>
        <w:numPr>
          <w:ilvl w:val="0"/>
          <w:numId w:val="17"/>
        </w:numPr>
        <w:tabs>
          <w:tab w:val="left" w:pos="0"/>
        </w:tabs>
        <w:spacing w:after="120" w:line="276" w:lineRule="auto"/>
        <w:ind w:left="794" w:hanging="397"/>
        <w:jc w:val="both"/>
        <w:rPr>
          <w:rFonts w:ascii="Arial" w:eastAsia="Times New Roman" w:hAnsi="Arial" w:cs="Arial"/>
          <w:bCs/>
          <w:lang w:eastAsia="cs-CZ"/>
        </w:rPr>
      </w:pPr>
      <w:r w:rsidRPr="00817E22">
        <w:rPr>
          <w:rFonts w:ascii="Arial" w:eastAsia="Times New Roman" w:hAnsi="Arial" w:cs="Arial"/>
          <w:bCs/>
          <w:lang w:eastAsia="cs-CZ"/>
        </w:rPr>
        <w:t>plečkování mezi řádky: 683 Kč/ha,</w:t>
      </w:r>
    </w:p>
    <w:p w14:paraId="1E07C80C" w14:textId="77777777" w:rsidR="00C94AE4" w:rsidRPr="00817E22" w:rsidRDefault="00C94AE4" w:rsidP="00C94AE4">
      <w:pPr>
        <w:numPr>
          <w:ilvl w:val="0"/>
          <w:numId w:val="17"/>
        </w:numPr>
        <w:tabs>
          <w:tab w:val="left" w:pos="0"/>
        </w:tabs>
        <w:spacing w:after="120" w:line="276" w:lineRule="auto"/>
        <w:ind w:left="794" w:hanging="397"/>
        <w:jc w:val="both"/>
        <w:rPr>
          <w:rFonts w:ascii="Arial" w:eastAsia="Times New Roman" w:hAnsi="Arial" w:cs="Arial"/>
          <w:bCs/>
          <w:lang w:eastAsia="cs-CZ"/>
        </w:rPr>
      </w:pPr>
      <w:r w:rsidRPr="00817E22">
        <w:rPr>
          <w:rFonts w:ascii="Arial" w:eastAsia="Times New Roman" w:hAnsi="Arial" w:cs="Arial"/>
          <w:bCs/>
          <w:lang w:eastAsia="cs-CZ"/>
        </w:rPr>
        <w:t>ruční vykopávání v řádku a mezi řádky před a po vykvetení rostlin plevelné řepy: 1 096 Kč/ha,</w:t>
      </w:r>
    </w:p>
    <w:p w14:paraId="2B923DA4" w14:textId="77777777" w:rsidR="00C94AE4" w:rsidRPr="00817E22" w:rsidRDefault="00C94AE4" w:rsidP="00C94AE4">
      <w:pPr>
        <w:numPr>
          <w:ilvl w:val="0"/>
          <w:numId w:val="17"/>
        </w:numPr>
        <w:tabs>
          <w:tab w:val="left" w:pos="0"/>
        </w:tabs>
        <w:spacing w:after="120" w:line="276" w:lineRule="auto"/>
        <w:ind w:left="794" w:hanging="397"/>
        <w:jc w:val="both"/>
        <w:rPr>
          <w:rFonts w:ascii="Arial" w:eastAsia="Times New Roman" w:hAnsi="Arial" w:cs="Arial"/>
          <w:bCs/>
          <w:lang w:eastAsia="cs-CZ"/>
        </w:rPr>
      </w:pPr>
      <w:r w:rsidRPr="00817E22">
        <w:rPr>
          <w:rFonts w:ascii="Arial" w:eastAsia="Times New Roman" w:hAnsi="Arial" w:cs="Arial"/>
          <w:bCs/>
          <w:lang w:eastAsia="cs-CZ"/>
        </w:rPr>
        <w:t>odstraňování (odvoz) rostlin plevelné řepy z DPB: 320 Kč/ha</w:t>
      </w:r>
    </w:p>
    <w:p w14:paraId="245388C8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se mění takto:</w:t>
      </w:r>
    </w:p>
    <w:p w14:paraId="33B33015" w14:textId="77777777" w:rsidR="00C94AE4" w:rsidRPr="009A1BC5" w:rsidRDefault="00C94AE4" w:rsidP="00C94AE4">
      <w:pPr>
        <w:tabs>
          <w:tab w:val="left" w:pos="0"/>
        </w:tabs>
        <w:spacing w:after="120" w:line="276" w:lineRule="auto"/>
        <w:ind w:left="397"/>
        <w:jc w:val="both"/>
        <w:rPr>
          <w:rFonts w:ascii="Arial" w:eastAsia="Times New Roman" w:hAnsi="Arial" w:cs="Arial"/>
          <w:lang w:eastAsia="cs-CZ"/>
        </w:rPr>
      </w:pPr>
      <w:r w:rsidRPr="009A1BC5">
        <w:rPr>
          <w:rFonts w:ascii="Arial" w:eastAsia="Times New Roman" w:hAnsi="Arial" w:cs="Arial"/>
          <w:b/>
          <w:lang w:eastAsia="cs-CZ"/>
        </w:rPr>
        <w:t>Výše</w:t>
      </w:r>
      <w:r w:rsidRPr="009A1BC5">
        <w:rPr>
          <w:rFonts w:ascii="Arial" w:eastAsia="Times New Roman" w:hAnsi="Arial" w:cs="Arial"/>
          <w:lang w:eastAsia="cs-CZ"/>
        </w:rPr>
        <w:t xml:space="preserve"> nákladů na mechanickou likvidaci dle pracovních operací </w:t>
      </w:r>
      <w:r w:rsidRPr="009A1BC5">
        <w:rPr>
          <w:rFonts w:ascii="Arial" w:eastAsia="Times New Roman" w:hAnsi="Arial" w:cs="Arial"/>
          <w:b/>
          <w:lang w:eastAsia="cs-CZ"/>
        </w:rPr>
        <w:t>je stanovena následovně:</w:t>
      </w:r>
      <w:r w:rsidRPr="009A1BC5">
        <w:rPr>
          <w:rFonts w:ascii="Arial" w:eastAsia="Times New Roman" w:hAnsi="Arial" w:cs="Arial"/>
          <w:lang w:eastAsia="cs-CZ"/>
        </w:rPr>
        <w:t xml:space="preserve"> </w:t>
      </w:r>
    </w:p>
    <w:p w14:paraId="7C485DC8" w14:textId="77777777" w:rsidR="00C94AE4" w:rsidRPr="00817E22" w:rsidRDefault="00C94AE4" w:rsidP="00C94AE4">
      <w:pPr>
        <w:pStyle w:val="Odstavecseseznamem"/>
        <w:numPr>
          <w:ilvl w:val="0"/>
          <w:numId w:val="20"/>
        </w:numPr>
        <w:tabs>
          <w:tab w:val="left" w:pos="0"/>
        </w:tabs>
        <w:spacing w:after="120" w:line="276" w:lineRule="auto"/>
        <w:ind w:left="794" w:hanging="397"/>
        <w:contextualSpacing w:val="0"/>
        <w:jc w:val="both"/>
        <w:rPr>
          <w:rFonts w:ascii="Arial" w:eastAsia="Times New Roman" w:hAnsi="Arial" w:cs="Arial"/>
          <w:lang w:eastAsia="cs-CZ"/>
        </w:rPr>
      </w:pPr>
      <w:r w:rsidRPr="00817E22">
        <w:rPr>
          <w:rFonts w:ascii="Arial" w:eastAsia="Times New Roman" w:hAnsi="Arial" w:cs="Arial"/>
          <w:lang w:eastAsia="cs-CZ"/>
        </w:rPr>
        <w:t>plečkování mezi řádky: 683 Kč/ha,</w:t>
      </w:r>
    </w:p>
    <w:p w14:paraId="7F42BEC8" w14:textId="77777777" w:rsidR="00C94AE4" w:rsidRPr="00817E22" w:rsidRDefault="00C94AE4" w:rsidP="00C94AE4">
      <w:pPr>
        <w:pStyle w:val="Odstavecseseznamem"/>
        <w:numPr>
          <w:ilvl w:val="0"/>
          <w:numId w:val="20"/>
        </w:numPr>
        <w:tabs>
          <w:tab w:val="left" w:pos="0"/>
        </w:tabs>
        <w:spacing w:after="120" w:line="276" w:lineRule="auto"/>
        <w:ind w:left="794" w:hanging="397"/>
        <w:contextualSpacing w:val="0"/>
        <w:jc w:val="both"/>
        <w:rPr>
          <w:rFonts w:ascii="Arial" w:eastAsia="Times New Roman" w:hAnsi="Arial" w:cs="Arial"/>
          <w:lang w:eastAsia="cs-CZ"/>
        </w:rPr>
      </w:pPr>
      <w:r w:rsidRPr="00817E22">
        <w:rPr>
          <w:rFonts w:ascii="Arial" w:eastAsia="Times New Roman" w:hAnsi="Arial" w:cs="Arial"/>
          <w:lang w:eastAsia="cs-CZ"/>
        </w:rPr>
        <w:t>ruční vykopávání v řádku a mezi řádky před a po vykvetení rostlin plevelné řepy: 1 096 Kč/ha,</w:t>
      </w:r>
    </w:p>
    <w:p w14:paraId="3E9E0C0C" w14:textId="77777777" w:rsidR="00C94AE4" w:rsidRDefault="00C94AE4" w:rsidP="00C94AE4">
      <w:pPr>
        <w:pStyle w:val="Odstavecseseznamem"/>
        <w:numPr>
          <w:ilvl w:val="0"/>
          <w:numId w:val="20"/>
        </w:numPr>
        <w:tabs>
          <w:tab w:val="left" w:pos="0"/>
        </w:tabs>
        <w:spacing w:after="0" w:line="276" w:lineRule="auto"/>
        <w:ind w:left="794" w:hanging="397"/>
        <w:contextualSpacing w:val="0"/>
        <w:jc w:val="both"/>
        <w:rPr>
          <w:rFonts w:ascii="Arial" w:eastAsia="Times New Roman" w:hAnsi="Arial" w:cs="Arial"/>
          <w:lang w:eastAsia="cs-CZ"/>
        </w:rPr>
      </w:pPr>
      <w:r w:rsidRPr="00817E22">
        <w:rPr>
          <w:rFonts w:ascii="Arial" w:eastAsia="Times New Roman" w:hAnsi="Arial" w:cs="Arial"/>
          <w:lang w:eastAsia="cs-CZ"/>
        </w:rPr>
        <w:t>odstraňování (odvoz) rostlin plevelné řepy z DPB: 320 Kč/ha</w:t>
      </w:r>
    </w:p>
    <w:p w14:paraId="5040F8E8" w14:textId="77777777" w:rsidR="00C94AE4" w:rsidRDefault="00C94AE4" w:rsidP="00C94AE4">
      <w:pPr>
        <w:tabs>
          <w:tab w:val="left" w:pos="0"/>
        </w:tabs>
        <w:spacing w:after="0" w:line="276" w:lineRule="auto"/>
        <w:jc w:val="both"/>
        <w:rPr>
          <w:rFonts w:ascii="Arial" w:eastAsia="Times New Roman" w:hAnsi="Arial" w:cs="Arial"/>
          <w:lang w:eastAsia="cs-CZ"/>
        </w:rPr>
      </w:pPr>
    </w:p>
    <w:p w14:paraId="6799C03C" w14:textId="77777777" w:rsidR="00C94AE4" w:rsidRPr="00817E22" w:rsidRDefault="00C94AE4" w:rsidP="00C94AE4">
      <w:pPr>
        <w:spacing w:after="0" w:line="276" w:lineRule="auto"/>
        <w:rPr>
          <w:rFonts w:ascii="Arial" w:eastAsiaTheme="minorEastAsia" w:hAnsi="Arial" w:cs="Arial"/>
          <w:lang w:eastAsia="cs-CZ"/>
        </w:rPr>
      </w:pPr>
      <w:r w:rsidRPr="002A399E">
        <w:rPr>
          <w:rFonts w:ascii="Arial" w:eastAsiaTheme="minorEastAsia" w:hAnsi="Arial" w:cs="Arial"/>
          <w:lang w:eastAsia="cs-CZ"/>
        </w:rPr>
        <w:t xml:space="preserve">str. </w:t>
      </w:r>
      <w:r w:rsidRPr="00817E22">
        <w:rPr>
          <w:rFonts w:ascii="Arial" w:eastAsiaTheme="minorEastAsia" w:hAnsi="Arial" w:cs="Arial"/>
          <w:lang w:eastAsia="cs-CZ"/>
        </w:rPr>
        <w:t>60</w:t>
      </w:r>
      <w:r w:rsidRPr="002A399E">
        <w:rPr>
          <w:rFonts w:ascii="Arial" w:eastAsiaTheme="minorEastAsia" w:hAnsi="Arial" w:cs="Arial"/>
          <w:lang w:eastAsia="cs-CZ"/>
        </w:rPr>
        <w:t>, bod</w:t>
      </w:r>
      <w:r w:rsidRPr="00817E22">
        <w:rPr>
          <w:rFonts w:ascii="Arial" w:eastAsiaTheme="minorEastAsia" w:hAnsi="Arial" w:cs="Arial"/>
          <w:lang w:eastAsia="cs-CZ"/>
        </w:rPr>
        <w:t xml:space="preserve"> 6</w:t>
      </w:r>
      <w:r>
        <w:rPr>
          <w:rFonts w:ascii="Arial" w:eastAsiaTheme="minorEastAsia" w:hAnsi="Arial" w:cs="Arial"/>
          <w:lang w:eastAsia="cs-CZ"/>
        </w:rPr>
        <w:t xml:space="preserve"> </w:t>
      </w:r>
      <w:r w:rsidRPr="00817E22">
        <w:rPr>
          <w:rFonts w:ascii="Arial" w:eastAsiaTheme="minorEastAsia" w:hAnsi="Arial" w:cs="Arial"/>
          <w:lang w:eastAsia="cs-CZ"/>
        </w:rPr>
        <w:t>Termín příjmu žádostí o dotaci</w:t>
      </w:r>
    </w:p>
    <w:p w14:paraId="1070A37A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lastRenderedPageBreak/>
        <w:t>původní text:</w:t>
      </w:r>
    </w:p>
    <w:p w14:paraId="4C3C4574" w14:textId="77777777" w:rsidR="00C94AE4" w:rsidRPr="00AB4A14" w:rsidRDefault="00C94AE4" w:rsidP="00C94AE4">
      <w:pPr>
        <w:spacing w:after="120" w:line="276" w:lineRule="auto"/>
        <w:jc w:val="both"/>
        <w:rPr>
          <w:rFonts w:ascii="Arial" w:eastAsia="Calibri" w:hAnsi="Arial" w:cs="Arial"/>
        </w:rPr>
      </w:pPr>
      <w:r w:rsidRPr="00AB4A14">
        <w:rPr>
          <w:rFonts w:ascii="Arial" w:eastAsia="Calibri" w:hAnsi="Arial" w:cs="Arial"/>
        </w:rPr>
        <w:t>Příjem žádostí o dotaci začíná 1. 3. 2021 a končí 31. 3. 2021.</w:t>
      </w:r>
    </w:p>
    <w:p w14:paraId="3F414D94" w14:textId="77777777" w:rsidR="00C94AE4" w:rsidRPr="00AB4A14" w:rsidRDefault="00C94AE4" w:rsidP="00C94AE4">
      <w:pPr>
        <w:spacing w:after="120" w:line="276" w:lineRule="auto"/>
        <w:jc w:val="both"/>
        <w:rPr>
          <w:rFonts w:ascii="Arial" w:eastAsia="Calibri" w:hAnsi="Arial" w:cs="Arial"/>
        </w:rPr>
      </w:pPr>
      <w:r w:rsidRPr="00AB4A14">
        <w:rPr>
          <w:rFonts w:ascii="Arial" w:eastAsia="Calibri" w:hAnsi="Arial" w:cs="Arial"/>
        </w:rPr>
        <w:t>Žádost o dotaci musí být podána před zahájením realizace předmětu dotace.</w:t>
      </w:r>
    </w:p>
    <w:p w14:paraId="474A09D2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se mění takto:</w:t>
      </w:r>
    </w:p>
    <w:p w14:paraId="7E679C12" w14:textId="77777777" w:rsidR="00C94AE4" w:rsidRPr="00AB4A14" w:rsidRDefault="00C94AE4" w:rsidP="00C94AE4">
      <w:pPr>
        <w:spacing w:after="120" w:line="276" w:lineRule="auto"/>
        <w:jc w:val="both"/>
        <w:rPr>
          <w:rFonts w:ascii="Arial" w:eastAsia="Calibri" w:hAnsi="Arial" w:cs="Arial"/>
        </w:rPr>
      </w:pPr>
      <w:r w:rsidRPr="00AB4A14">
        <w:rPr>
          <w:rFonts w:ascii="Arial" w:eastAsia="Calibri" w:hAnsi="Arial" w:cs="Arial"/>
        </w:rPr>
        <w:t>Příjem žádostí o dotaci začíná 1. 3. 2</w:t>
      </w:r>
      <w:r w:rsidRPr="00817E22">
        <w:rPr>
          <w:rFonts w:ascii="Arial" w:eastAsia="Calibri" w:hAnsi="Arial" w:cs="Arial"/>
        </w:rPr>
        <w:t xml:space="preserve">021 a končí </w:t>
      </w:r>
      <w:r w:rsidRPr="00817E22">
        <w:rPr>
          <w:rFonts w:ascii="Arial" w:eastAsia="Calibri" w:hAnsi="Arial" w:cs="Arial"/>
          <w:b/>
        </w:rPr>
        <w:t>16. 4.</w:t>
      </w:r>
      <w:r w:rsidRPr="00AB4A14">
        <w:rPr>
          <w:rFonts w:ascii="Arial" w:eastAsia="Calibri" w:hAnsi="Arial" w:cs="Arial"/>
          <w:b/>
        </w:rPr>
        <w:t> 2021.</w:t>
      </w:r>
    </w:p>
    <w:p w14:paraId="67DB561F" w14:textId="77777777" w:rsidR="00C94AE4" w:rsidRPr="00AB4A14" w:rsidRDefault="00C94AE4" w:rsidP="00C94AE4">
      <w:pPr>
        <w:spacing w:after="0" w:line="276" w:lineRule="auto"/>
        <w:jc w:val="both"/>
        <w:rPr>
          <w:rFonts w:ascii="Arial" w:eastAsia="Calibri" w:hAnsi="Arial" w:cs="Arial"/>
        </w:rPr>
      </w:pPr>
      <w:r w:rsidRPr="00AB4A14">
        <w:rPr>
          <w:rFonts w:ascii="Arial" w:eastAsia="Calibri" w:hAnsi="Arial" w:cs="Arial"/>
        </w:rPr>
        <w:t>Žádost o dotaci musí být podána před zahájením realizace předmětu dotace.</w:t>
      </w:r>
    </w:p>
    <w:p w14:paraId="6483DF91" w14:textId="77777777" w:rsidR="00C94AE4" w:rsidRPr="00817E22" w:rsidRDefault="00C94AE4" w:rsidP="00C94AE4">
      <w:pPr>
        <w:spacing w:after="0" w:line="276" w:lineRule="auto"/>
        <w:rPr>
          <w:rFonts w:ascii="Arial" w:hAnsi="Arial" w:cs="Arial"/>
        </w:rPr>
      </w:pPr>
    </w:p>
    <w:p w14:paraId="3224A4A1" w14:textId="77777777" w:rsidR="00C94AE4" w:rsidRPr="00817E22" w:rsidRDefault="00C94AE4" w:rsidP="00C94AE4">
      <w:pPr>
        <w:spacing w:after="0" w:line="276" w:lineRule="auto"/>
        <w:rPr>
          <w:rFonts w:ascii="Arial" w:hAnsi="Arial" w:cs="Arial"/>
        </w:rPr>
      </w:pPr>
      <w:r w:rsidRPr="00817E22">
        <w:rPr>
          <w:rFonts w:ascii="Arial" w:hAnsi="Arial" w:cs="Arial"/>
        </w:rPr>
        <w:t>str.</w:t>
      </w:r>
      <w:r>
        <w:rPr>
          <w:rFonts w:ascii="Arial" w:hAnsi="Arial" w:cs="Arial"/>
        </w:rPr>
        <w:t xml:space="preserve"> </w:t>
      </w:r>
      <w:r w:rsidRPr="00817E22">
        <w:rPr>
          <w:rFonts w:ascii="Arial" w:hAnsi="Arial" w:cs="Arial"/>
        </w:rPr>
        <w:t>61, bod 8 Doklady prokazující nárok na dotaci, písm. c)</w:t>
      </w:r>
    </w:p>
    <w:p w14:paraId="42CC7DFE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7621ED">
        <w:rPr>
          <w:rFonts w:ascii="Arial" w:eastAsiaTheme="minorEastAsia" w:hAnsi="Arial" w:cs="Arial"/>
          <w:b/>
          <w:lang w:eastAsia="cs-CZ"/>
        </w:rPr>
        <w:t>původní text:</w:t>
      </w:r>
    </w:p>
    <w:p w14:paraId="3A0A5A62" w14:textId="77777777" w:rsidR="00C94AE4" w:rsidRPr="00AB4A14" w:rsidRDefault="00C94AE4" w:rsidP="00C94AE4">
      <w:pPr>
        <w:numPr>
          <w:ilvl w:val="0"/>
          <w:numId w:val="21"/>
        </w:numPr>
        <w:spacing w:after="120" w:line="276" w:lineRule="auto"/>
        <w:ind w:left="397" w:hanging="397"/>
        <w:jc w:val="both"/>
        <w:rPr>
          <w:rFonts w:ascii="Arial" w:eastAsia="Times New Roman" w:hAnsi="Arial" w:cs="Arial"/>
          <w:lang w:val="x-none" w:eastAsia="x-none"/>
        </w:rPr>
      </w:pPr>
      <w:r w:rsidRPr="00AB4A14">
        <w:rPr>
          <w:rFonts w:ascii="Arial" w:eastAsia="Times New Roman" w:hAnsi="Arial" w:cs="Arial"/>
          <w:lang w:eastAsia="x-none"/>
        </w:rPr>
        <w:t>Doklady prokazující skutečně vynaložené uznatelné náklady související s předmětem dotace včetně dokladů prokazujících uhrazení skutečně vynaložených uznatelných nákladů (výpis z bankovního účtu, doklad o platbě v hotovosti) nebo vnitropodnikové účetní doklady prokazující provedené pracovní operace včetně částky za provedení pracovní operace. Z dokladu o úhradě uskutečněné převodem z bankovního účtu musí být zřejmé, že bankovní účet je ve vlastnictví žadatele. Z příjmového/výdajového dokladu musí být zřejmé, že úhrada v hotovosti byla provedena žadatelem.</w:t>
      </w:r>
    </w:p>
    <w:p w14:paraId="3A3A24AA" w14:textId="77777777" w:rsidR="00C94AE4" w:rsidRPr="00817E22" w:rsidRDefault="00C94AE4" w:rsidP="00C94AE4">
      <w:pPr>
        <w:autoSpaceDE w:val="0"/>
        <w:autoSpaceDN w:val="0"/>
        <w:adjustRightInd w:val="0"/>
        <w:spacing w:before="120" w:after="120" w:line="276" w:lineRule="auto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se mění takto:</w:t>
      </w:r>
    </w:p>
    <w:p w14:paraId="639D5709" w14:textId="77777777" w:rsidR="00C94AE4" w:rsidRPr="00817E22" w:rsidRDefault="00C94AE4" w:rsidP="00C94AE4">
      <w:pPr>
        <w:pStyle w:val="Odstavecseseznamem"/>
        <w:numPr>
          <w:ilvl w:val="0"/>
          <w:numId w:val="22"/>
        </w:numPr>
        <w:spacing w:after="0" w:line="276" w:lineRule="auto"/>
        <w:ind w:left="397" w:hanging="397"/>
        <w:rPr>
          <w:rFonts w:ascii="Arial" w:hAnsi="Arial" w:cs="Arial"/>
        </w:rPr>
      </w:pPr>
      <w:r w:rsidRPr="00E97F7E">
        <w:rPr>
          <w:rFonts w:ascii="Arial" w:hAnsi="Arial" w:cs="Arial"/>
          <w:b/>
        </w:rPr>
        <w:t>Doklady prokazující provedené pracovní operace</w:t>
      </w:r>
      <w:r w:rsidRPr="00817E22">
        <w:rPr>
          <w:rFonts w:ascii="Arial" w:hAnsi="Arial" w:cs="Arial"/>
        </w:rPr>
        <w:t>.</w:t>
      </w:r>
    </w:p>
    <w:p w14:paraId="2620E6D6" w14:textId="77777777" w:rsidR="00C94AE4" w:rsidRPr="00817E22" w:rsidRDefault="00C94AE4" w:rsidP="00C94AE4">
      <w:pPr>
        <w:spacing w:after="0" w:line="276" w:lineRule="auto"/>
        <w:rPr>
          <w:rFonts w:ascii="Arial" w:hAnsi="Arial" w:cs="Arial"/>
        </w:rPr>
      </w:pPr>
    </w:p>
    <w:p w14:paraId="57446F2A" w14:textId="77777777" w:rsidR="00C94AE4" w:rsidRPr="00817E22" w:rsidRDefault="00C94AE4" w:rsidP="00C94AE4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817E22">
        <w:rPr>
          <w:rFonts w:ascii="Arial" w:hAnsi="Arial" w:cs="Arial"/>
          <w:color w:val="000000"/>
        </w:rPr>
        <w:t xml:space="preserve">str. 61, bod 9 Náklady související s předmětem dotace </w:t>
      </w:r>
    </w:p>
    <w:p w14:paraId="77698CC6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817E22">
        <w:rPr>
          <w:rFonts w:ascii="Arial" w:eastAsiaTheme="minorEastAsia" w:hAnsi="Arial" w:cs="Arial"/>
          <w:b/>
          <w:lang w:eastAsia="cs-CZ"/>
        </w:rPr>
        <w:t>původní text:</w:t>
      </w:r>
    </w:p>
    <w:p w14:paraId="274A8510" w14:textId="77777777" w:rsidR="00C94AE4" w:rsidRPr="00817E22" w:rsidRDefault="00C94AE4" w:rsidP="00C94AE4">
      <w:pPr>
        <w:tabs>
          <w:tab w:val="left" w:pos="2216"/>
        </w:tabs>
        <w:spacing w:after="120" w:line="276" w:lineRule="auto"/>
        <w:jc w:val="both"/>
        <w:rPr>
          <w:rFonts w:ascii="Arial" w:eastAsia="Calibri" w:hAnsi="Arial" w:cs="Arial"/>
          <w:color w:val="000000"/>
        </w:rPr>
      </w:pPr>
      <w:r w:rsidRPr="00817E22">
        <w:rPr>
          <w:rFonts w:ascii="Arial" w:eastAsia="Calibri" w:hAnsi="Arial" w:cs="Arial"/>
          <w:bCs/>
          <w:color w:val="000000"/>
        </w:rPr>
        <w:t xml:space="preserve">Seznam uznatelných nákladů </w:t>
      </w:r>
      <w:r w:rsidRPr="00817E22">
        <w:rPr>
          <w:rFonts w:ascii="Arial" w:eastAsia="Calibri" w:hAnsi="Arial" w:cs="Arial"/>
          <w:color w:val="000000"/>
        </w:rPr>
        <w:t>souvisejících s předmětem dotace</w:t>
      </w:r>
      <w:r w:rsidRPr="00817E22">
        <w:rPr>
          <w:rFonts w:ascii="Arial" w:eastAsia="Calibri" w:hAnsi="Arial" w:cs="Arial"/>
          <w:bCs/>
          <w:color w:val="000000"/>
        </w:rPr>
        <w:t>:</w:t>
      </w:r>
    </w:p>
    <w:p w14:paraId="70DF7779" w14:textId="77777777" w:rsidR="00C94AE4" w:rsidRPr="00817E22" w:rsidRDefault="00C94AE4" w:rsidP="00C94AE4">
      <w:pPr>
        <w:numPr>
          <w:ilvl w:val="0"/>
          <w:numId w:val="23"/>
        </w:numPr>
        <w:tabs>
          <w:tab w:val="left" w:pos="-426"/>
        </w:tabs>
        <w:spacing w:after="120" w:line="276" w:lineRule="auto"/>
        <w:ind w:left="397" w:hanging="397"/>
        <w:jc w:val="both"/>
        <w:rPr>
          <w:rFonts w:ascii="Arial" w:eastAsia="Times New Roman" w:hAnsi="Arial" w:cs="Arial"/>
          <w:color w:val="000000"/>
          <w:lang w:val="x-none" w:eastAsia="x-none"/>
        </w:rPr>
      </w:pPr>
      <w:r w:rsidRPr="00817E22">
        <w:rPr>
          <w:rFonts w:ascii="Arial" w:eastAsia="Times New Roman" w:hAnsi="Arial" w:cs="Arial"/>
          <w:color w:val="000000"/>
          <w:lang w:val="x-none" w:eastAsia="x-none"/>
        </w:rPr>
        <w:t>Dotace je poskytnuta pouze na mechanické formy likvidace plevelné řepy, které provádí mechanizační prostředek, tj. tažený nebo nesený stroj nebo zařízení, a nebo které provádí sama fyzická osoba přímo ručně nebo s pomocí nástroje (motyky, rýče apod.), a nebo na kombinace obou uvedených možností.</w:t>
      </w:r>
    </w:p>
    <w:p w14:paraId="47F753CB" w14:textId="77777777" w:rsidR="00C94AE4" w:rsidRPr="00817E22" w:rsidRDefault="00C94AE4" w:rsidP="00C94AE4">
      <w:pPr>
        <w:spacing w:before="120" w:after="120" w:line="276" w:lineRule="auto"/>
        <w:rPr>
          <w:rFonts w:ascii="Arial" w:eastAsia="Times New Roman" w:hAnsi="Arial" w:cs="Arial"/>
          <w:bCs/>
          <w:color w:val="000000"/>
          <w:lang w:eastAsia="cs-CZ"/>
        </w:rPr>
      </w:pPr>
      <w:r w:rsidRPr="00817E22">
        <w:rPr>
          <w:rFonts w:ascii="Arial" w:eastAsia="Times New Roman" w:hAnsi="Arial" w:cs="Arial"/>
          <w:bCs/>
          <w:color w:val="000000"/>
          <w:lang w:eastAsia="cs-CZ"/>
        </w:rPr>
        <w:t>Seznam neuznatelných nákladů souvisejících s předmětem dotace:</w:t>
      </w:r>
    </w:p>
    <w:p w14:paraId="76566FE1" w14:textId="77777777" w:rsidR="00C94AE4" w:rsidRPr="00817E22" w:rsidRDefault="00C94AE4" w:rsidP="00C94AE4">
      <w:pPr>
        <w:numPr>
          <w:ilvl w:val="0"/>
          <w:numId w:val="24"/>
        </w:numPr>
        <w:spacing w:after="120" w:line="276" w:lineRule="auto"/>
        <w:ind w:left="397" w:hanging="397"/>
        <w:rPr>
          <w:rFonts w:ascii="Arial" w:eastAsia="Times New Roman" w:hAnsi="Arial" w:cs="Arial"/>
          <w:bCs/>
          <w:color w:val="000000"/>
          <w:lang w:eastAsia="cs-CZ"/>
        </w:rPr>
      </w:pPr>
      <w:r w:rsidRPr="00817E22">
        <w:rPr>
          <w:rFonts w:ascii="Arial" w:eastAsia="Times New Roman" w:hAnsi="Arial" w:cs="Arial"/>
          <w:bCs/>
          <w:color w:val="000000"/>
          <w:lang w:eastAsia="cs-CZ"/>
        </w:rPr>
        <w:t>transakční náklady.</w:t>
      </w:r>
    </w:p>
    <w:p w14:paraId="6D0F0279" w14:textId="77777777" w:rsidR="00C94AE4" w:rsidRPr="00817E22" w:rsidRDefault="00C94AE4" w:rsidP="00C94AE4">
      <w:pPr>
        <w:spacing w:before="120" w:after="120" w:line="276" w:lineRule="auto"/>
        <w:jc w:val="both"/>
        <w:rPr>
          <w:rFonts w:ascii="Arial" w:eastAsiaTheme="minorEastAsia" w:hAnsi="Arial" w:cs="Arial"/>
          <w:b/>
          <w:lang w:eastAsia="cs-CZ"/>
        </w:rPr>
      </w:pPr>
      <w:r w:rsidRPr="00817E22">
        <w:rPr>
          <w:rFonts w:ascii="Arial" w:eastAsiaTheme="minorEastAsia" w:hAnsi="Arial" w:cs="Arial"/>
          <w:b/>
          <w:lang w:eastAsia="cs-CZ"/>
        </w:rPr>
        <w:t>se celý ruší.</w:t>
      </w:r>
    </w:p>
    <w:p w14:paraId="73DEBFFC" w14:textId="77777777" w:rsidR="00C94AE4" w:rsidRPr="00817E22" w:rsidRDefault="00C94AE4" w:rsidP="00C94AE4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Pr="00817E22">
        <w:rPr>
          <w:rFonts w:ascii="Arial" w:hAnsi="Arial" w:cs="Arial"/>
        </w:rPr>
        <w:t>tr.</w:t>
      </w:r>
      <w:r>
        <w:rPr>
          <w:rFonts w:ascii="Arial" w:hAnsi="Arial" w:cs="Arial"/>
        </w:rPr>
        <w:t xml:space="preserve"> </w:t>
      </w:r>
      <w:r w:rsidRPr="00817E22">
        <w:rPr>
          <w:rFonts w:ascii="Arial" w:hAnsi="Arial" w:cs="Arial"/>
        </w:rPr>
        <w:t>61, bod 10 Evidenční karta provedených agrotechnických operací (vzor)</w:t>
      </w:r>
    </w:p>
    <w:p w14:paraId="43781345" w14:textId="77777777" w:rsidR="00C94AE4" w:rsidRPr="00817E22" w:rsidRDefault="00C94AE4" w:rsidP="00C94AE4">
      <w:pPr>
        <w:spacing w:before="120" w:after="0" w:line="276" w:lineRule="auto"/>
        <w:rPr>
          <w:rFonts w:ascii="Arial" w:hAnsi="Arial" w:cs="Arial"/>
          <w:b/>
        </w:rPr>
      </w:pPr>
      <w:r w:rsidRPr="00817E22">
        <w:rPr>
          <w:rFonts w:ascii="Arial" w:hAnsi="Arial" w:cs="Arial"/>
          <w:b/>
        </w:rPr>
        <w:t>se mění na bod 9</w:t>
      </w:r>
    </w:p>
    <w:p w14:paraId="7088071E" w14:textId="77777777" w:rsidR="00C94AE4" w:rsidRPr="00817E22" w:rsidRDefault="00C94AE4" w:rsidP="00C94AE4">
      <w:pPr>
        <w:spacing w:after="0" w:line="276" w:lineRule="auto"/>
        <w:rPr>
          <w:rFonts w:ascii="Arial" w:hAnsi="Arial" w:cs="Arial"/>
        </w:rPr>
      </w:pPr>
    </w:p>
    <w:p w14:paraId="2D860DEC" w14:textId="77777777" w:rsidR="00C94AE4" w:rsidRPr="00817E22" w:rsidRDefault="00C94AE4" w:rsidP="00C94AE4">
      <w:pPr>
        <w:keepNext/>
        <w:spacing w:after="0" w:line="276" w:lineRule="auto"/>
        <w:jc w:val="both"/>
        <w:outlineLvl w:val="1"/>
        <w:rPr>
          <w:rFonts w:ascii="Arial" w:eastAsia="Times New Roman" w:hAnsi="Arial" w:cs="Arial"/>
          <w:bCs/>
          <w:iCs/>
        </w:rPr>
      </w:pPr>
      <w:r w:rsidRPr="00817E22">
        <w:rPr>
          <w:rFonts w:ascii="Arial" w:eastAsia="Times New Roman" w:hAnsi="Arial" w:cs="Arial"/>
          <w:bCs/>
          <w:iCs/>
        </w:rPr>
        <w:t>str. 227, Příloha č. 1 Typ dotace a termíny příjmu v roce 2021</w:t>
      </w:r>
    </w:p>
    <w:p w14:paraId="0AD0F2AD" w14:textId="77777777" w:rsidR="00C94AE4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původní text: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"/>
        <w:gridCol w:w="1670"/>
        <w:gridCol w:w="989"/>
        <w:gridCol w:w="1967"/>
        <w:gridCol w:w="2115"/>
        <w:gridCol w:w="1896"/>
      </w:tblGrid>
      <w:tr w:rsidR="00C94AE4" w:rsidRPr="00F855DF" w14:paraId="15366977" w14:textId="77777777" w:rsidTr="00EB586C">
        <w:trPr>
          <w:trHeight w:val="857"/>
        </w:trPr>
        <w:tc>
          <w:tcPr>
            <w:tcW w:w="0" w:type="auto"/>
            <w:shd w:val="clear" w:color="000000" w:fill="FFFFFF"/>
            <w:vAlign w:val="center"/>
            <w:hideMark/>
          </w:tcPr>
          <w:p w14:paraId="0CFA8575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DP</w:t>
            </w:r>
          </w:p>
        </w:tc>
        <w:tc>
          <w:tcPr>
            <w:tcW w:w="1670" w:type="dxa"/>
            <w:shd w:val="clear" w:color="000000" w:fill="FFFFFF"/>
            <w:vAlign w:val="center"/>
            <w:hideMark/>
          </w:tcPr>
          <w:p w14:paraId="01DE8C3C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název DP</w:t>
            </w:r>
          </w:p>
        </w:tc>
        <w:tc>
          <w:tcPr>
            <w:tcW w:w="989" w:type="dxa"/>
            <w:shd w:val="clear" w:color="000000" w:fill="FFFFFF"/>
            <w:vAlign w:val="center"/>
          </w:tcPr>
          <w:p w14:paraId="51B68C26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  <w:p w14:paraId="632B6A0B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typ dotace dle části A, bodu 2, písm. i)</w:t>
            </w:r>
          </w:p>
        </w:tc>
        <w:tc>
          <w:tcPr>
            <w:tcW w:w="1967" w:type="dxa"/>
            <w:shd w:val="clear" w:color="000000" w:fill="FFFFFF"/>
            <w:vAlign w:val="center"/>
            <w:hideMark/>
          </w:tcPr>
          <w:p w14:paraId="1390097B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2021</w:t>
            </w:r>
          </w:p>
        </w:tc>
        <w:tc>
          <w:tcPr>
            <w:tcW w:w="2115" w:type="dxa"/>
            <w:shd w:val="clear" w:color="000000" w:fill="FFFFFF"/>
            <w:vAlign w:val="center"/>
          </w:tcPr>
          <w:p w14:paraId="17C8733A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dokladů prokazujících nárok na dotaci pro rok 2021</w:t>
            </w:r>
          </w:p>
        </w:tc>
        <w:tc>
          <w:tcPr>
            <w:tcW w:w="1896" w:type="dxa"/>
            <w:shd w:val="clear" w:color="000000" w:fill="FFFFFF"/>
            <w:vAlign w:val="center"/>
            <w:hideMark/>
          </w:tcPr>
          <w:p w14:paraId="7FF92CBE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2022</w:t>
            </w:r>
          </w:p>
        </w:tc>
      </w:tr>
      <w:tr w:rsidR="00C94AE4" w:rsidRPr="00F855DF" w14:paraId="3A21248C" w14:textId="77777777" w:rsidTr="00EB586C">
        <w:trPr>
          <w:trHeight w:val="152"/>
        </w:trPr>
        <w:tc>
          <w:tcPr>
            <w:tcW w:w="0" w:type="auto"/>
            <w:shd w:val="clear" w:color="000000" w:fill="FFFFFF"/>
            <w:vAlign w:val="center"/>
          </w:tcPr>
          <w:p w14:paraId="6378B832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  <w:t>3.k.</w:t>
            </w:r>
          </w:p>
        </w:tc>
        <w:tc>
          <w:tcPr>
            <w:tcW w:w="1670" w:type="dxa"/>
            <w:shd w:val="clear" w:color="000000" w:fill="FFFFFF"/>
            <w:vAlign w:val="center"/>
          </w:tcPr>
          <w:p w14:paraId="293F3852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Mechanická likvidace plevelné řepy jako náhrada za likvidaci chemickou</w:t>
            </w:r>
          </w:p>
        </w:tc>
        <w:tc>
          <w:tcPr>
            <w:tcW w:w="989" w:type="dxa"/>
            <w:vAlign w:val="center"/>
          </w:tcPr>
          <w:p w14:paraId="796079AD" w14:textId="77777777" w:rsidR="00C94AE4" w:rsidRPr="0074540F" w:rsidRDefault="00C94AE4" w:rsidP="00EB586C">
            <w:pPr>
              <w:spacing w:after="0"/>
              <w:rPr>
                <w:rFonts w:cs="Arial"/>
                <w:sz w:val="16"/>
                <w:szCs w:val="16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sazbová</w:t>
            </w:r>
          </w:p>
        </w:tc>
        <w:tc>
          <w:tcPr>
            <w:tcW w:w="1967" w:type="dxa"/>
            <w:shd w:val="clear" w:color="000000" w:fill="FFFFFF"/>
            <w:vAlign w:val="center"/>
          </w:tcPr>
          <w:p w14:paraId="0528E487" w14:textId="77777777" w:rsidR="00C94AE4" w:rsidRPr="0074540F" w:rsidRDefault="00C94AE4" w:rsidP="00EB586C">
            <w:pPr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1. 3. 2021 - 31. 3. 2021</w:t>
            </w:r>
          </w:p>
        </w:tc>
        <w:tc>
          <w:tcPr>
            <w:tcW w:w="2115" w:type="dxa"/>
            <w:shd w:val="clear" w:color="000000" w:fill="FFFFFF"/>
            <w:vAlign w:val="center"/>
          </w:tcPr>
          <w:p w14:paraId="0CD3BA21" w14:textId="77777777" w:rsidR="00C94AE4" w:rsidRPr="0074540F" w:rsidRDefault="00C94AE4" w:rsidP="00EB586C">
            <w:pPr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1. 10. 2021 - 31. 10. 2021</w:t>
            </w:r>
          </w:p>
        </w:tc>
        <w:tc>
          <w:tcPr>
            <w:tcW w:w="1896" w:type="dxa"/>
            <w:shd w:val="clear" w:color="000000" w:fill="FFFFFF"/>
            <w:vAlign w:val="center"/>
          </w:tcPr>
          <w:p w14:paraId="31984879" w14:textId="77777777" w:rsidR="00C94AE4" w:rsidRPr="0074540F" w:rsidRDefault="00C94AE4" w:rsidP="00EB586C">
            <w:pPr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-</w:t>
            </w:r>
          </w:p>
        </w:tc>
      </w:tr>
    </w:tbl>
    <w:p w14:paraId="2483D97D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lastRenderedPageBreak/>
        <w:t>se mění takto: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"/>
        <w:gridCol w:w="1670"/>
        <w:gridCol w:w="989"/>
        <w:gridCol w:w="1967"/>
        <w:gridCol w:w="2115"/>
        <w:gridCol w:w="1896"/>
      </w:tblGrid>
      <w:tr w:rsidR="00C94AE4" w:rsidRPr="00F855DF" w14:paraId="71FADBBD" w14:textId="77777777" w:rsidTr="00EB586C">
        <w:trPr>
          <w:trHeight w:val="857"/>
        </w:trPr>
        <w:tc>
          <w:tcPr>
            <w:tcW w:w="0" w:type="auto"/>
            <w:shd w:val="clear" w:color="000000" w:fill="FFFFFF"/>
            <w:vAlign w:val="center"/>
            <w:hideMark/>
          </w:tcPr>
          <w:p w14:paraId="713B66F3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DP</w:t>
            </w:r>
          </w:p>
        </w:tc>
        <w:tc>
          <w:tcPr>
            <w:tcW w:w="1670" w:type="dxa"/>
            <w:shd w:val="clear" w:color="000000" w:fill="FFFFFF"/>
            <w:vAlign w:val="center"/>
            <w:hideMark/>
          </w:tcPr>
          <w:p w14:paraId="0EE9709E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název DP</w:t>
            </w:r>
          </w:p>
        </w:tc>
        <w:tc>
          <w:tcPr>
            <w:tcW w:w="989" w:type="dxa"/>
            <w:shd w:val="clear" w:color="000000" w:fill="FFFFFF"/>
            <w:vAlign w:val="center"/>
          </w:tcPr>
          <w:p w14:paraId="2C920616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  <w:p w14:paraId="790045AB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typ dotace dle části A, bodu 2, písm. i)</w:t>
            </w:r>
          </w:p>
        </w:tc>
        <w:tc>
          <w:tcPr>
            <w:tcW w:w="1967" w:type="dxa"/>
            <w:shd w:val="clear" w:color="000000" w:fill="FFFFFF"/>
            <w:vAlign w:val="center"/>
            <w:hideMark/>
          </w:tcPr>
          <w:p w14:paraId="1A7D9C7F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2021</w:t>
            </w:r>
          </w:p>
        </w:tc>
        <w:tc>
          <w:tcPr>
            <w:tcW w:w="2115" w:type="dxa"/>
            <w:shd w:val="clear" w:color="000000" w:fill="FFFFFF"/>
            <w:vAlign w:val="center"/>
          </w:tcPr>
          <w:p w14:paraId="5FE972DA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dokladů prokazujících nárok na dotaci pro rok 2021</w:t>
            </w:r>
          </w:p>
        </w:tc>
        <w:tc>
          <w:tcPr>
            <w:tcW w:w="1896" w:type="dxa"/>
            <w:shd w:val="clear" w:color="000000" w:fill="FFFFFF"/>
            <w:vAlign w:val="center"/>
            <w:hideMark/>
          </w:tcPr>
          <w:p w14:paraId="19E7F050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2022</w:t>
            </w:r>
          </w:p>
        </w:tc>
      </w:tr>
      <w:tr w:rsidR="00C94AE4" w:rsidRPr="00F855DF" w14:paraId="4AB07976" w14:textId="77777777" w:rsidTr="00EB586C">
        <w:trPr>
          <w:trHeight w:val="294"/>
        </w:trPr>
        <w:tc>
          <w:tcPr>
            <w:tcW w:w="0" w:type="auto"/>
            <w:shd w:val="clear" w:color="000000" w:fill="FFFFFF"/>
            <w:vAlign w:val="center"/>
          </w:tcPr>
          <w:p w14:paraId="3FCCE815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  <w:t>3.k.</w:t>
            </w:r>
          </w:p>
        </w:tc>
        <w:tc>
          <w:tcPr>
            <w:tcW w:w="1670" w:type="dxa"/>
            <w:shd w:val="clear" w:color="000000" w:fill="FFFFFF"/>
            <w:vAlign w:val="center"/>
          </w:tcPr>
          <w:p w14:paraId="32F04260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Mechanická likvidace plevelné řepy jako náhrada za likvidaci chemickou</w:t>
            </w:r>
          </w:p>
        </w:tc>
        <w:tc>
          <w:tcPr>
            <w:tcW w:w="989" w:type="dxa"/>
            <w:vAlign w:val="center"/>
          </w:tcPr>
          <w:p w14:paraId="462F210F" w14:textId="77777777" w:rsidR="00C94AE4" w:rsidRPr="0074540F" w:rsidRDefault="00C94AE4" w:rsidP="00EB586C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sazbová</w:t>
            </w:r>
          </w:p>
        </w:tc>
        <w:tc>
          <w:tcPr>
            <w:tcW w:w="1967" w:type="dxa"/>
            <w:shd w:val="clear" w:color="000000" w:fill="FFFFFF"/>
            <w:vAlign w:val="center"/>
          </w:tcPr>
          <w:p w14:paraId="19142188" w14:textId="77777777" w:rsidR="00C94AE4" w:rsidRPr="008E20C9" w:rsidRDefault="00C94AE4" w:rsidP="00EB586C">
            <w:pPr>
              <w:rPr>
                <w:rFonts w:eastAsia="Times New Roman" w:cs="Arial"/>
                <w:b/>
                <w:sz w:val="16"/>
                <w:szCs w:val="16"/>
                <w:lang w:eastAsia="cs-CZ"/>
              </w:rPr>
            </w:pPr>
            <w:r w:rsidRPr="008E20C9">
              <w:rPr>
                <w:rFonts w:eastAsia="Times New Roman" w:cs="Arial"/>
                <w:b/>
                <w:sz w:val="16"/>
                <w:szCs w:val="16"/>
                <w:lang w:eastAsia="cs-CZ"/>
              </w:rPr>
              <w:t>1. 3. 2021 – 16. 4. 2021</w:t>
            </w:r>
          </w:p>
        </w:tc>
        <w:tc>
          <w:tcPr>
            <w:tcW w:w="2115" w:type="dxa"/>
            <w:shd w:val="clear" w:color="000000" w:fill="FFFFFF"/>
            <w:vAlign w:val="center"/>
          </w:tcPr>
          <w:p w14:paraId="34571328" w14:textId="77777777" w:rsidR="00C94AE4" w:rsidRPr="0074540F" w:rsidRDefault="00C94AE4" w:rsidP="00EB586C">
            <w:pPr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1. 10. 2021 - 31. 10. 2021</w:t>
            </w:r>
          </w:p>
        </w:tc>
        <w:tc>
          <w:tcPr>
            <w:tcW w:w="1896" w:type="dxa"/>
            <w:shd w:val="clear" w:color="000000" w:fill="FFFFFF"/>
            <w:vAlign w:val="center"/>
          </w:tcPr>
          <w:p w14:paraId="0B86BA94" w14:textId="77777777" w:rsidR="00C94AE4" w:rsidRPr="0074540F" w:rsidRDefault="00C94AE4" w:rsidP="00EB586C">
            <w:pPr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-</w:t>
            </w:r>
          </w:p>
        </w:tc>
      </w:tr>
    </w:tbl>
    <w:p w14:paraId="6F307875" w14:textId="77777777" w:rsidR="00C94AE4" w:rsidRDefault="00C94AE4" w:rsidP="00C94AE4">
      <w:pPr>
        <w:spacing w:after="0"/>
        <w:rPr>
          <w:rFonts w:ascii="Arial" w:hAnsi="Arial" w:cs="Arial"/>
          <w:b/>
          <w:sz w:val="24"/>
          <w:szCs w:val="24"/>
          <w:u w:val="single"/>
        </w:rPr>
      </w:pPr>
    </w:p>
    <w:p w14:paraId="318A237B" w14:textId="77777777" w:rsidR="00C94AE4" w:rsidRPr="004820CE" w:rsidRDefault="00C94AE4" w:rsidP="00C94AE4">
      <w:pPr>
        <w:spacing w:after="240"/>
        <w:rPr>
          <w:rFonts w:ascii="Arial" w:hAnsi="Arial" w:cs="Arial"/>
          <w:b/>
          <w:sz w:val="24"/>
          <w:szCs w:val="24"/>
          <w:u w:val="single"/>
        </w:rPr>
      </w:pPr>
      <w:r w:rsidRPr="004820CE">
        <w:rPr>
          <w:rFonts w:ascii="Arial" w:hAnsi="Arial" w:cs="Arial"/>
          <w:b/>
          <w:sz w:val="24"/>
          <w:szCs w:val="24"/>
          <w:u w:val="single"/>
        </w:rPr>
        <w:t>Dotační program 9.E. Školní závody</w:t>
      </w:r>
    </w:p>
    <w:p w14:paraId="1B7FECA5" w14:textId="77777777" w:rsidR="00C94AE4" w:rsidRPr="004820CE" w:rsidRDefault="00C94AE4" w:rsidP="00C94AE4">
      <w:pPr>
        <w:spacing w:after="0" w:line="276" w:lineRule="auto"/>
        <w:rPr>
          <w:rFonts w:ascii="Arial" w:hAnsi="Arial" w:cs="Arial"/>
        </w:rPr>
      </w:pPr>
      <w:r w:rsidRPr="004820CE">
        <w:rPr>
          <w:rFonts w:ascii="Arial" w:hAnsi="Arial" w:cs="Arial"/>
        </w:rPr>
        <w:t>str. 92, bod 5 Podmínky poskytnutí dotace, písm. a)</w:t>
      </w:r>
    </w:p>
    <w:p w14:paraId="15A629F2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původní text:</w:t>
      </w:r>
    </w:p>
    <w:p w14:paraId="22A3DEA4" w14:textId="77777777" w:rsidR="00C94AE4" w:rsidRPr="003A263D" w:rsidRDefault="00C94AE4" w:rsidP="00C94AE4">
      <w:pPr>
        <w:numPr>
          <w:ilvl w:val="0"/>
          <w:numId w:val="12"/>
        </w:numPr>
        <w:spacing w:after="0" w:line="276" w:lineRule="auto"/>
        <w:ind w:left="397" w:hanging="397"/>
        <w:jc w:val="both"/>
        <w:rPr>
          <w:rFonts w:ascii="Arial" w:eastAsia="Times New Roman" w:hAnsi="Arial" w:cs="Arial"/>
          <w:lang w:val="x-none" w:eastAsia="x-none"/>
        </w:rPr>
      </w:pPr>
      <w:r w:rsidRPr="003A263D">
        <w:rPr>
          <w:rFonts w:ascii="Arial" w:eastAsia="Times New Roman" w:hAnsi="Arial" w:cs="Arial"/>
          <w:lang w:eastAsia="x-none"/>
        </w:rPr>
        <w:t>Dotace bude poskytnuta na praktické vyučování konané v období od 1. 1. 2021 do 30. 9. 2021.</w:t>
      </w:r>
    </w:p>
    <w:p w14:paraId="03A0F620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se mění takto:</w:t>
      </w:r>
    </w:p>
    <w:p w14:paraId="510ED41C" w14:textId="77777777" w:rsidR="00C94AE4" w:rsidRDefault="00C94AE4" w:rsidP="00C94AE4">
      <w:pPr>
        <w:pStyle w:val="Default"/>
        <w:numPr>
          <w:ilvl w:val="0"/>
          <w:numId w:val="13"/>
        </w:numPr>
        <w:spacing w:line="276" w:lineRule="auto"/>
        <w:ind w:left="397" w:hanging="397"/>
        <w:jc w:val="both"/>
        <w:rPr>
          <w:b/>
          <w:color w:val="000000" w:themeColor="text1"/>
          <w:sz w:val="22"/>
          <w:szCs w:val="22"/>
        </w:rPr>
      </w:pPr>
      <w:r w:rsidRPr="004820CE">
        <w:rPr>
          <w:color w:val="000000" w:themeColor="text1"/>
          <w:sz w:val="22"/>
          <w:szCs w:val="22"/>
        </w:rPr>
        <w:t xml:space="preserve">Dotace bude poskytnuta na praktické vyučování konané v období </w:t>
      </w:r>
      <w:r>
        <w:rPr>
          <w:b/>
          <w:color w:val="000000" w:themeColor="text1"/>
          <w:sz w:val="22"/>
          <w:szCs w:val="22"/>
        </w:rPr>
        <w:t>od 1. 2. </w:t>
      </w:r>
      <w:r w:rsidRPr="004820CE">
        <w:rPr>
          <w:b/>
          <w:color w:val="000000" w:themeColor="text1"/>
          <w:sz w:val="22"/>
          <w:szCs w:val="22"/>
        </w:rPr>
        <w:t>2021 do 29.</w:t>
      </w:r>
      <w:r>
        <w:rPr>
          <w:b/>
          <w:color w:val="000000" w:themeColor="text1"/>
          <w:sz w:val="22"/>
          <w:szCs w:val="22"/>
        </w:rPr>
        <w:t> </w:t>
      </w:r>
      <w:r w:rsidRPr="004820CE">
        <w:rPr>
          <w:b/>
          <w:color w:val="000000" w:themeColor="text1"/>
          <w:sz w:val="22"/>
          <w:szCs w:val="22"/>
        </w:rPr>
        <w:t>10.</w:t>
      </w:r>
      <w:r>
        <w:rPr>
          <w:b/>
          <w:color w:val="000000" w:themeColor="text1"/>
          <w:sz w:val="22"/>
          <w:szCs w:val="22"/>
        </w:rPr>
        <w:t> </w:t>
      </w:r>
      <w:r w:rsidRPr="004820CE">
        <w:rPr>
          <w:b/>
          <w:color w:val="000000" w:themeColor="text1"/>
          <w:sz w:val="22"/>
          <w:szCs w:val="22"/>
        </w:rPr>
        <w:t>2021.</w:t>
      </w:r>
    </w:p>
    <w:p w14:paraId="40EC0FA3" w14:textId="77777777" w:rsidR="00C94AE4" w:rsidRPr="004820CE" w:rsidRDefault="00C94AE4" w:rsidP="00C94AE4">
      <w:pPr>
        <w:pStyle w:val="Default"/>
        <w:spacing w:line="276" w:lineRule="auto"/>
        <w:jc w:val="both"/>
        <w:rPr>
          <w:b/>
          <w:color w:val="000000" w:themeColor="text1"/>
          <w:sz w:val="22"/>
          <w:szCs w:val="22"/>
        </w:rPr>
      </w:pPr>
    </w:p>
    <w:p w14:paraId="3B20B569" w14:textId="77777777" w:rsidR="00C94AE4" w:rsidRPr="004820CE" w:rsidRDefault="00C94AE4" w:rsidP="00C94AE4">
      <w:pPr>
        <w:spacing w:after="0" w:line="276" w:lineRule="auto"/>
        <w:rPr>
          <w:rFonts w:ascii="Arial" w:hAnsi="Arial" w:cs="Arial"/>
        </w:rPr>
      </w:pPr>
      <w:r w:rsidRPr="004820CE">
        <w:rPr>
          <w:rFonts w:ascii="Arial" w:hAnsi="Arial" w:cs="Arial"/>
        </w:rPr>
        <w:t>str. 92, bod 5 Podmínky poskytnutí dotace, písm. b)</w:t>
      </w:r>
    </w:p>
    <w:p w14:paraId="70DC44C6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původní text:</w:t>
      </w:r>
    </w:p>
    <w:p w14:paraId="4D4752A5" w14:textId="77777777" w:rsidR="00C94AE4" w:rsidRPr="003A263D" w:rsidRDefault="00C94AE4" w:rsidP="00C94AE4">
      <w:pPr>
        <w:numPr>
          <w:ilvl w:val="0"/>
          <w:numId w:val="12"/>
        </w:numPr>
        <w:spacing w:after="0" w:line="276" w:lineRule="auto"/>
        <w:ind w:left="397" w:hanging="397"/>
        <w:jc w:val="both"/>
        <w:rPr>
          <w:rFonts w:ascii="Arial" w:eastAsia="Times New Roman" w:hAnsi="Arial" w:cs="Arial"/>
          <w:lang w:val="x-none" w:eastAsia="x-none"/>
        </w:rPr>
      </w:pPr>
      <w:r w:rsidRPr="003A263D">
        <w:rPr>
          <w:rFonts w:ascii="Arial" w:eastAsia="Times New Roman" w:hAnsi="Arial" w:cs="Arial"/>
          <w:lang w:eastAsia="x-none"/>
        </w:rPr>
        <w:t>Do období konání praktického vyučování od 1. 1. 2021 do 30. 9. 2021 budou zahrnuty pouze pracovní dny.</w:t>
      </w:r>
    </w:p>
    <w:p w14:paraId="443A6161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se mění takto:</w:t>
      </w:r>
    </w:p>
    <w:p w14:paraId="0EB68D20" w14:textId="77777777" w:rsidR="00C94AE4" w:rsidRPr="004820CE" w:rsidRDefault="00C94AE4" w:rsidP="00C94AE4">
      <w:pPr>
        <w:pStyle w:val="Odstavecseseznamem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397" w:hanging="397"/>
        <w:contextualSpacing w:val="0"/>
        <w:jc w:val="both"/>
        <w:rPr>
          <w:rFonts w:ascii="Arial" w:eastAsia="Calibri" w:hAnsi="Arial" w:cs="Arial"/>
          <w:color w:val="000000"/>
          <w:lang w:eastAsia="cs-CZ"/>
        </w:rPr>
      </w:pPr>
      <w:r w:rsidRPr="004820CE">
        <w:rPr>
          <w:rFonts w:ascii="Arial" w:eastAsia="Calibri" w:hAnsi="Arial" w:cs="Arial"/>
          <w:color w:val="000000"/>
          <w:lang w:eastAsia="cs-CZ"/>
        </w:rPr>
        <w:t xml:space="preserve">Do období konání praktického vyučování 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 xml:space="preserve">od </w:t>
      </w:r>
      <w:r>
        <w:rPr>
          <w:rFonts w:ascii="Arial" w:eastAsia="Calibri" w:hAnsi="Arial" w:cs="Arial"/>
          <w:b/>
          <w:color w:val="000000" w:themeColor="text1"/>
          <w:lang w:eastAsia="cs-CZ"/>
        </w:rPr>
        <w:t>1. 2. 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>2021 do 29.</w:t>
      </w:r>
      <w:r>
        <w:rPr>
          <w:rFonts w:ascii="Arial" w:eastAsia="Calibri" w:hAnsi="Arial" w:cs="Arial"/>
          <w:b/>
          <w:color w:val="000000" w:themeColor="text1"/>
          <w:lang w:eastAsia="cs-CZ"/>
        </w:rPr>
        <w:t>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>10.</w:t>
      </w:r>
      <w:r>
        <w:rPr>
          <w:rFonts w:ascii="Arial" w:eastAsia="Calibri" w:hAnsi="Arial" w:cs="Arial"/>
          <w:b/>
          <w:color w:val="000000" w:themeColor="text1"/>
          <w:lang w:eastAsia="cs-CZ"/>
        </w:rPr>
        <w:t>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>2021</w:t>
      </w:r>
      <w:r w:rsidRPr="004820CE">
        <w:rPr>
          <w:rFonts w:ascii="Arial" w:eastAsia="Calibri" w:hAnsi="Arial" w:cs="Arial"/>
          <w:color w:val="000000" w:themeColor="text1"/>
          <w:lang w:eastAsia="cs-CZ"/>
        </w:rPr>
        <w:t xml:space="preserve"> </w:t>
      </w:r>
      <w:r w:rsidRPr="004820CE">
        <w:rPr>
          <w:rFonts w:ascii="Arial" w:eastAsia="Calibri" w:hAnsi="Arial" w:cs="Arial"/>
          <w:color w:val="000000"/>
          <w:lang w:eastAsia="cs-CZ"/>
        </w:rPr>
        <w:t xml:space="preserve">budou zahrnuty pouze pracovní dny. </w:t>
      </w:r>
    </w:p>
    <w:p w14:paraId="0C50B1A9" w14:textId="77777777" w:rsidR="00C94AE4" w:rsidRPr="004820CE" w:rsidRDefault="00C94AE4" w:rsidP="00C94AE4">
      <w:pPr>
        <w:spacing w:after="0" w:line="276" w:lineRule="auto"/>
        <w:rPr>
          <w:rFonts w:ascii="Arial" w:hAnsi="Arial" w:cs="Arial"/>
        </w:rPr>
      </w:pPr>
    </w:p>
    <w:p w14:paraId="0EBC5A3E" w14:textId="77777777" w:rsidR="00C94AE4" w:rsidRPr="004820CE" w:rsidRDefault="00C94AE4" w:rsidP="00C94AE4">
      <w:pPr>
        <w:spacing w:after="0" w:line="276" w:lineRule="auto"/>
        <w:rPr>
          <w:rFonts w:ascii="Arial" w:hAnsi="Arial" w:cs="Arial"/>
        </w:rPr>
      </w:pPr>
      <w:r w:rsidRPr="004820CE">
        <w:rPr>
          <w:rFonts w:ascii="Arial" w:hAnsi="Arial" w:cs="Arial"/>
        </w:rPr>
        <w:t xml:space="preserve">str. 93, bod 8 </w:t>
      </w:r>
      <w:r w:rsidRPr="004820CE">
        <w:rPr>
          <w:rFonts w:ascii="Arial" w:eastAsia="Times New Roman" w:hAnsi="Arial" w:cs="Arial"/>
          <w:lang w:eastAsia="cs-CZ"/>
        </w:rPr>
        <w:t>Termín příjmu dokladů prokazujících nárok na dotaci, první odstavec</w:t>
      </w:r>
    </w:p>
    <w:p w14:paraId="6ADEB8B0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původní text:</w:t>
      </w:r>
    </w:p>
    <w:p w14:paraId="7D6032AB" w14:textId="77777777" w:rsidR="00C94AE4" w:rsidRPr="004820CE" w:rsidRDefault="00C94AE4" w:rsidP="00C94AE4">
      <w:pPr>
        <w:spacing w:after="120" w:line="276" w:lineRule="auto"/>
        <w:jc w:val="both"/>
        <w:rPr>
          <w:rFonts w:ascii="Arial" w:eastAsia="Times New Roman" w:hAnsi="Arial" w:cs="Arial"/>
          <w:bCs/>
          <w:lang w:eastAsia="cs-CZ"/>
        </w:rPr>
      </w:pPr>
      <w:r w:rsidRPr="004820CE">
        <w:rPr>
          <w:rFonts w:ascii="Arial" w:eastAsia="Times New Roman" w:hAnsi="Arial" w:cs="Arial"/>
          <w:bCs/>
          <w:lang w:eastAsia="cs-CZ"/>
        </w:rPr>
        <w:t>Příjem formuláře s doklady prokazujícími nárok na dotaci začíná 1. 10. 2021 a končí 15. 10. 2021.</w:t>
      </w:r>
    </w:p>
    <w:p w14:paraId="6E84B857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se mění takto:</w:t>
      </w:r>
    </w:p>
    <w:p w14:paraId="74A0C2EF" w14:textId="77777777" w:rsidR="00C94AE4" w:rsidRPr="004820CE" w:rsidRDefault="00C94AE4" w:rsidP="00C94AE4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b/>
          <w:color w:val="000000" w:themeColor="text1"/>
          <w:lang w:eastAsia="cs-CZ"/>
        </w:rPr>
      </w:pPr>
      <w:r w:rsidRPr="004820CE">
        <w:rPr>
          <w:rFonts w:ascii="Arial" w:eastAsia="Calibri" w:hAnsi="Arial" w:cs="Arial"/>
          <w:lang w:eastAsia="cs-CZ"/>
        </w:rPr>
        <w:t xml:space="preserve">Příjem formuláře s doklady prokazujícími nárok na dotaci 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 xml:space="preserve">začíná </w:t>
      </w:r>
      <w:r>
        <w:rPr>
          <w:rFonts w:ascii="Arial" w:eastAsia="Calibri" w:hAnsi="Arial" w:cs="Arial"/>
          <w:b/>
          <w:color w:val="000000" w:themeColor="text1"/>
          <w:lang w:eastAsia="cs-CZ"/>
        </w:rPr>
        <w:t>1. 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>11.</w:t>
      </w:r>
      <w:r>
        <w:rPr>
          <w:rFonts w:ascii="Arial" w:eastAsia="Calibri" w:hAnsi="Arial" w:cs="Arial"/>
          <w:b/>
          <w:color w:val="000000" w:themeColor="text1"/>
          <w:lang w:eastAsia="cs-CZ"/>
        </w:rPr>
        <w:t>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>2021 a končí 22.</w:t>
      </w:r>
      <w:r>
        <w:rPr>
          <w:rFonts w:ascii="Arial" w:eastAsia="Calibri" w:hAnsi="Arial" w:cs="Arial"/>
          <w:b/>
          <w:color w:val="000000" w:themeColor="text1"/>
          <w:lang w:eastAsia="cs-CZ"/>
        </w:rPr>
        <w:t>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>11.</w:t>
      </w:r>
      <w:r>
        <w:rPr>
          <w:rFonts w:ascii="Arial" w:eastAsia="Calibri" w:hAnsi="Arial" w:cs="Arial"/>
          <w:b/>
          <w:color w:val="000000" w:themeColor="text1"/>
          <w:lang w:eastAsia="cs-CZ"/>
        </w:rPr>
        <w:t> </w:t>
      </w:r>
      <w:r w:rsidRPr="004820CE">
        <w:rPr>
          <w:rFonts w:ascii="Arial" w:eastAsia="Calibri" w:hAnsi="Arial" w:cs="Arial"/>
          <w:b/>
          <w:color w:val="000000" w:themeColor="text1"/>
          <w:lang w:eastAsia="cs-CZ"/>
        </w:rPr>
        <w:t xml:space="preserve">2021. </w:t>
      </w:r>
    </w:p>
    <w:p w14:paraId="5663493A" w14:textId="77777777" w:rsidR="00C94AE4" w:rsidRDefault="00C94AE4" w:rsidP="00C94AE4">
      <w:pPr>
        <w:spacing w:after="0" w:line="276" w:lineRule="auto"/>
        <w:rPr>
          <w:rFonts w:ascii="Arial" w:hAnsi="Arial" w:cs="Arial"/>
        </w:rPr>
      </w:pPr>
    </w:p>
    <w:p w14:paraId="39FD2065" w14:textId="77777777" w:rsidR="00C94AE4" w:rsidRDefault="00C94AE4" w:rsidP="00C94AE4">
      <w:pPr>
        <w:keepNext/>
        <w:spacing w:after="0" w:line="276" w:lineRule="auto"/>
        <w:jc w:val="both"/>
        <w:outlineLvl w:val="1"/>
        <w:rPr>
          <w:rFonts w:ascii="Arial" w:eastAsia="Times New Roman" w:hAnsi="Arial" w:cs="Arial"/>
          <w:bCs/>
          <w:iCs/>
        </w:rPr>
      </w:pPr>
      <w:r w:rsidRPr="00F855DF">
        <w:rPr>
          <w:rFonts w:ascii="Arial" w:eastAsia="Times New Roman" w:hAnsi="Arial" w:cs="Arial"/>
          <w:bCs/>
          <w:iCs/>
        </w:rPr>
        <w:t>str. 228, Příloha č. 1 Typ dotace a termíny příjmu v roce 2021</w:t>
      </w:r>
    </w:p>
    <w:p w14:paraId="3ED092DD" w14:textId="77777777" w:rsidR="00C94AE4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t>původní text: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670"/>
        <w:gridCol w:w="989"/>
        <w:gridCol w:w="1967"/>
        <w:gridCol w:w="2115"/>
        <w:gridCol w:w="1896"/>
      </w:tblGrid>
      <w:tr w:rsidR="00C94AE4" w:rsidRPr="00F855DF" w14:paraId="0FC82A1D" w14:textId="77777777" w:rsidTr="00EB586C">
        <w:trPr>
          <w:trHeight w:val="857"/>
        </w:trPr>
        <w:tc>
          <w:tcPr>
            <w:tcW w:w="0" w:type="auto"/>
            <w:shd w:val="clear" w:color="000000" w:fill="FFFFFF"/>
            <w:vAlign w:val="center"/>
            <w:hideMark/>
          </w:tcPr>
          <w:p w14:paraId="629F0FC2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DP</w:t>
            </w:r>
          </w:p>
        </w:tc>
        <w:tc>
          <w:tcPr>
            <w:tcW w:w="1670" w:type="dxa"/>
            <w:shd w:val="clear" w:color="000000" w:fill="FFFFFF"/>
            <w:vAlign w:val="center"/>
            <w:hideMark/>
          </w:tcPr>
          <w:p w14:paraId="0B2C7FC3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název DP</w:t>
            </w:r>
          </w:p>
        </w:tc>
        <w:tc>
          <w:tcPr>
            <w:tcW w:w="989" w:type="dxa"/>
            <w:shd w:val="clear" w:color="000000" w:fill="FFFFFF"/>
            <w:vAlign w:val="center"/>
          </w:tcPr>
          <w:p w14:paraId="452E2019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  <w:p w14:paraId="15924B22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typ dotace dle části A, bodu 2, písm. i)</w:t>
            </w:r>
          </w:p>
        </w:tc>
        <w:tc>
          <w:tcPr>
            <w:tcW w:w="1967" w:type="dxa"/>
            <w:shd w:val="clear" w:color="000000" w:fill="FFFFFF"/>
            <w:vAlign w:val="center"/>
            <w:hideMark/>
          </w:tcPr>
          <w:p w14:paraId="285907FB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2021</w:t>
            </w:r>
          </w:p>
        </w:tc>
        <w:tc>
          <w:tcPr>
            <w:tcW w:w="2115" w:type="dxa"/>
            <w:shd w:val="clear" w:color="000000" w:fill="FFFFFF"/>
            <w:vAlign w:val="center"/>
          </w:tcPr>
          <w:p w14:paraId="7A93FD99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dokladů prokazujících nárok na dotaci pro rok 2021</w:t>
            </w:r>
          </w:p>
        </w:tc>
        <w:tc>
          <w:tcPr>
            <w:tcW w:w="1896" w:type="dxa"/>
            <w:shd w:val="clear" w:color="000000" w:fill="FFFFFF"/>
            <w:vAlign w:val="center"/>
            <w:hideMark/>
          </w:tcPr>
          <w:p w14:paraId="1A74D97C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2022</w:t>
            </w:r>
          </w:p>
        </w:tc>
      </w:tr>
      <w:tr w:rsidR="00C94AE4" w:rsidRPr="00F855DF" w14:paraId="61C06E7A" w14:textId="77777777" w:rsidTr="00EB586C">
        <w:trPr>
          <w:trHeight w:val="152"/>
        </w:trPr>
        <w:tc>
          <w:tcPr>
            <w:tcW w:w="0" w:type="auto"/>
            <w:shd w:val="clear" w:color="000000" w:fill="FFFFFF"/>
            <w:vAlign w:val="center"/>
          </w:tcPr>
          <w:p w14:paraId="0D0459A1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  <w:t>9.E.</w:t>
            </w:r>
          </w:p>
        </w:tc>
        <w:tc>
          <w:tcPr>
            <w:tcW w:w="1670" w:type="dxa"/>
            <w:shd w:val="clear" w:color="000000" w:fill="FFFFFF"/>
            <w:vAlign w:val="center"/>
          </w:tcPr>
          <w:p w14:paraId="7AEF26B7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Školní závody</w:t>
            </w:r>
          </w:p>
        </w:tc>
        <w:tc>
          <w:tcPr>
            <w:tcW w:w="989" w:type="dxa"/>
            <w:vAlign w:val="center"/>
          </w:tcPr>
          <w:p w14:paraId="43AD2148" w14:textId="77777777" w:rsidR="00C94AE4" w:rsidRPr="0074540F" w:rsidRDefault="00C94AE4" w:rsidP="00EB586C">
            <w:pPr>
              <w:spacing w:after="0"/>
              <w:rPr>
                <w:rFonts w:cs="Arial"/>
                <w:sz w:val="16"/>
                <w:szCs w:val="16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sazbová</w:t>
            </w:r>
          </w:p>
        </w:tc>
        <w:tc>
          <w:tcPr>
            <w:tcW w:w="1967" w:type="dxa"/>
            <w:shd w:val="clear" w:color="auto" w:fill="auto"/>
            <w:vAlign w:val="center"/>
          </w:tcPr>
          <w:p w14:paraId="63E2A916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cs="Arial"/>
                <w:sz w:val="16"/>
                <w:szCs w:val="16"/>
              </w:rPr>
              <w:t>1. 12. 2020 – 31. 5. 2021</w:t>
            </w:r>
          </w:p>
        </w:tc>
        <w:tc>
          <w:tcPr>
            <w:tcW w:w="2115" w:type="dxa"/>
            <w:shd w:val="clear" w:color="auto" w:fill="auto"/>
            <w:vAlign w:val="center"/>
          </w:tcPr>
          <w:p w14:paraId="097D9A58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1. 10. 2021 - 15. 10. 2021</w:t>
            </w:r>
          </w:p>
        </w:tc>
        <w:tc>
          <w:tcPr>
            <w:tcW w:w="1896" w:type="dxa"/>
            <w:vAlign w:val="center"/>
          </w:tcPr>
          <w:p w14:paraId="3296E448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>
              <w:rPr>
                <w:rFonts w:eastAsia="Times New Roman" w:cs="Arial"/>
                <w:sz w:val="16"/>
                <w:szCs w:val="16"/>
                <w:lang w:eastAsia="cs-CZ"/>
              </w:rPr>
              <w:t xml:space="preserve">1. 12. 2021 - 31. 5. </w:t>
            </w: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2022</w:t>
            </w:r>
          </w:p>
        </w:tc>
      </w:tr>
    </w:tbl>
    <w:p w14:paraId="2E5B33BC" w14:textId="77777777" w:rsidR="00C94AE4" w:rsidRDefault="00C94AE4" w:rsidP="00C94AE4">
      <w:pPr>
        <w:spacing w:before="120" w:after="120" w:line="276" w:lineRule="auto"/>
        <w:rPr>
          <w:rFonts w:ascii="Arial" w:hAnsi="Arial" w:cs="Arial"/>
          <w:b/>
        </w:rPr>
      </w:pPr>
    </w:p>
    <w:p w14:paraId="7BDC7EF9" w14:textId="77777777" w:rsidR="00C94AE4" w:rsidRPr="004820CE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4820CE">
        <w:rPr>
          <w:rFonts w:ascii="Arial" w:hAnsi="Arial" w:cs="Arial"/>
          <w:b/>
        </w:rPr>
        <w:lastRenderedPageBreak/>
        <w:t>se mění takto: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670"/>
        <w:gridCol w:w="989"/>
        <w:gridCol w:w="1967"/>
        <w:gridCol w:w="2115"/>
        <w:gridCol w:w="1896"/>
      </w:tblGrid>
      <w:tr w:rsidR="00C94AE4" w:rsidRPr="00F855DF" w14:paraId="377F27CD" w14:textId="77777777" w:rsidTr="00EB586C">
        <w:trPr>
          <w:trHeight w:val="857"/>
        </w:trPr>
        <w:tc>
          <w:tcPr>
            <w:tcW w:w="0" w:type="auto"/>
            <w:shd w:val="clear" w:color="000000" w:fill="FFFFFF"/>
            <w:vAlign w:val="center"/>
            <w:hideMark/>
          </w:tcPr>
          <w:p w14:paraId="550001D4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DP</w:t>
            </w:r>
          </w:p>
        </w:tc>
        <w:tc>
          <w:tcPr>
            <w:tcW w:w="1670" w:type="dxa"/>
            <w:shd w:val="clear" w:color="000000" w:fill="FFFFFF"/>
            <w:vAlign w:val="center"/>
            <w:hideMark/>
          </w:tcPr>
          <w:p w14:paraId="7C530717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název DP</w:t>
            </w:r>
          </w:p>
        </w:tc>
        <w:tc>
          <w:tcPr>
            <w:tcW w:w="989" w:type="dxa"/>
            <w:shd w:val="clear" w:color="000000" w:fill="FFFFFF"/>
            <w:vAlign w:val="center"/>
          </w:tcPr>
          <w:p w14:paraId="1843FED6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  <w:p w14:paraId="0394066D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typ dotace dle části A, bodu 2, písm. i)</w:t>
            </w:r>
          </w:p>
        </w:tc>
        <w:tc>
          <w:tcPr>
            <w:tcW w:w="1967" w:type="dxa"/>
            <w:shd w:val="clear" w:color="000000" w:fill="FFFFFF"/>
            <w:vAlign w:val="center"/>
            <w:hideMark/>
          </w:tcPr>
          <w:p w14:paraId="60C73D4A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2021</w:t>
            </w:r>
          </w:p>
        </w:tc>
        <w:tc>
          <w:tcPr>
            <w:tcW w:w="2115" w:type="dxa"/>
            <w:shd w:val="clear" w:color="000000" w:fill="FFFFFF"/>
            <w:vAlign w:val="center"/>
          </w:tcPr>
          <w:p w14:paraId="56873AD7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dokladů prokazujících nárok na dotaci pro rok 2021</w:t>
            </w:r>
          </w:p>
        </w:tc>
        <w:tc>
          <w:tcPr>
            <w:tcW w:w="1896" w:type="dxa"/>
            <w:shd w:val="clear" w:color="000000" w:fill="FFFFFF"/>
            <w:vAlign w:val="center"/>
            <w:hideMark/>
          </w:tcPr>
          <w:p w14:paraId="1CE926B8" w14:textId="77777777" w:rsidR="00C94AE4" w:rsidRPr="00F855DF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F855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2022</w:t>
            </w:r>
          </w:p>
        </w:tc>
      </w:tr>
      <w:tr w:rsidR="00C94AE4" w:rsidRPr="00F855DF" w14:paraId="258DC624" w14:textId="77777777" w:rsidTr="00EB586C">
        <w:trPr>
          <w:trHeight w:val="294"/>
        </w:trPr>
        <w:tc>
          <w:tcPr>
            <w:tcW w:w="0" w:type="auto"/>
            <w:shd w:val="clear" w:color="000000" w:fill="FFFFFF"/>
            <w:vAlign w:val="center"/>
          </w:tcPr>
          <w:p w14:paraId="2426BDD7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b/>
                <w:bCs/>
                <w:sz w:val="16"/>
                <w:szCs w:val="16"/>
                <w:lang w:eastAsia="cs-CZ"/>
              </w:rPr>
              <w:t>9.E.</w:t>
            </w:r>
          </w:p>
        </w:tc>
        <w:tc>
          <w:tcPr>
            <w:tcW w:w="1670" w:type="dxa"/>
            <w:shd w:val="clear" w:color="000000" w:fill="FFFFFF"/>
            <w:vAlign w:val="center"/>
          </w:tcPr>
          <w:p w14:paraId="7D4D96D3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Školní závody</w:t>
            </w:r>
          </w:p>
        </w:tc>
        <w:tc>
          <w:tcPr>
            <w:tcW w:w="989" w:type="dxa"/>
            <w:vAlign w:val="center"/>
          </w:tcPr>
          <w:p w14:paraId="24A025EC" w14:textId="77777777" w:rsidR="00C94AE4" w:rsidRPr="0074540F" w:rsidRDefault="00C94AE4" w:rsidP="00EB586C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sazbová</w:t>
            </w:r>
          </w:p>
        </w:tc>
        <w:tc>
          <w:tcPr>
            <w:tcW w:w="1967" w:type="dxa"/>
            <w:shd w:val="clear" w:color="auto" w:fill="auto"/>
            <w:vAlign w:val="center"/>
          </w:tcPr>
          <w:p w14:paraId="2EDB9F95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 w:rsidRPr="0074540F">
              <w:rPr>
                <w:rFonts w:cs="Arial"/>
                <w:sz w:val="16"/>
                <w:szCs w:val="16"/>
              </w:rPr>
              <w:t>1. 12. 2020 – 31. 5. 2021</w:t>
            </w:r>
          </w:p>
        </w:tc>
        <w:tc>
          <w:tcPr>
            <w:tcW w:w="2115" w:type="dxa"/>
            <w:shd w:val="clear" w:color="auto" w:fill="auto"/>
            <w:vAlign w:val="center"/>
          </w:tcPr>
          <w:p w14:paraId="3A85F098" w14:textId="77777777" w:rsidR="00C94AE4" w:rsidRPr="005E5BAD" w:rsidRDefault="00C94AE4" w:rsidP="00EB586C">
            <w:pPr>
              <w:spacing w:after="0"/>
              <w:jc w:val="center"/>
              <w:rPr>
                <w:rFonts w:eastAsia="Times New Roman" w:cs="Arial"/>
                <w:b/>
                <w:sz w:val="16"/>
                <w:szCs w:val="16"/>
                <w:lang w:eastAsia="cs-CZ"/>
              </w:rPr>
            </w:pPr>
            <w:r w:rsidRPr="005E5BAD">
              <w:rPr>
                <w:rFonts w:eastAsia="Times New Roman" w:cs="Arial"/>
                <w:b/>
                <w:sz w:val="16"/>
                <w:szCs w:val="16"/>
                <w:lang w:eastAsia="cs-CZ"/>
              </w:rPr>
              <w:t>1. 11. 2021 - 22. 11. 2021</w:t>
            </w:r>
          </w:p>
        </w:tc>
        <w:tc>
          <w:tcPr>
            <w:tcW w:w="1896" w:type="dxa"/>
            <w:vAlign w:val="center"/>
          </w:tcPr>
          <w:p w14:paraId="3F6BCC6A" w14:textId="77777777" w:rsidR="00C94AE4" w:rsidRPr="0074540F" w:rsidRDefault="00C94AE4" w:rsidP="00EB586C">
            <w:pPr>
              <w:spacing w:after="0"/>
              <w:jc w:val="center"/>
              <w:rPr>
                <w:rFonts w:eastAsia="Times New Roman" w:cs="Arial"/>
                <w:sz w:val="16"/>
                <w:szCs w:val="16"/>
                <w:lang w:eastAsia="cs-CZ"/>
              </w:rPr>
            </w:pPr>
            <w:r>
              <w:rPr>
                <w:rFonts w:eastAsia="Times New Roman" w:cs="Arial"/>
                <w:sz w:val="16"/>
                <w:szCs w:val="16"/>
                <w:lang w:eastAsia="cs-CZ"/>
              </w:rPr>
              <w:t xml:space="preserve">1. 12. 2021 - 31. 5. </w:t>
            </w:r>
            <w:r w:rsidRPr="0074540F">
              <w:rPr>
                <w:rFonts w:eastAsia="Times New Roman" w:cs="Arial"/>
                <w:sz w:val="16"/>
                <w:szCs w:val="16"/>
                <w:lang w:eastAsia="cs-CZ"/>
              </w:rPr>
              <w:t>2022</w:t>
            </w:r>
          </w:p>
        </w:tc>
      </w:tr>
    </w:tbl>
    <w:p w14:paraId="4AF71F6E" w14:textId="77777777" w:rsidR="00C94AE4" w:rsidRDefault="00C94AE4" w:rsidP="00C94AE4">
      <w:pPr>
        <w:spacing w:after="0" w:line="276" w:lineRule="auto"/>
        <w:rPr>
          <w:rFonts w:ascii="Arial" w:hAnsi="Arial" w:cs="Arial"/>
          <w:b/>
        </w:rPr>
      </w:pPr>
    </w:p>
    <w:p w14:paraId="057D9C53" w14:textId="77777777" w:rsidR="00C94AE4" w:rsidRPr="00B41BBB" w:rsidRDefault="00C94AE4" w:rsidP="00C94AE4">
      <w:pPr>
        <w:spacing w:after="0" w:line="276" w:lineRule="auto"/>
        <w:rPr>
          <w:rFonts w:ascii="Arial" w:hAnsi="Arial" w:cs="Arial"/>
          <w:b/>
          <w:sz w:val="24"/>
          <w:szCs w:val="24"/>
          <w:u w:val="single"/>
        </w:rPr>
      </w:pPr>
      <w:bookmarkStart w:id="2" w:name="_Toc16749388"/>
      <w:bookmarkStart w:id="3" w:name="_Toc26427972"/>
      <w:r w:rsidRPr="00B41BBB">
        <w:rPr>
          <w:rFonts w:ascii="Arial" w:hAnsi="Arial" w:cs="Arial"/>
          <w:b/>
          <w:sz w:val="24"/>
          <w:szCs w:val="24"/>
          <w:u w:val="single"/>
        </w:rPr>
        <w:t>Dotační program 20. Zlepšení životních podmínek v chovu hospodářských zvířat</w:t>
      </w:r>
      <w:bookmarkEnd w:id="2"/>
      <w:bookmarkEnd w:id="3"/>
    </w:p>
    <w:p w14:paraId="3EE2DC11" w14:textId="77777777" w:rsidR="00C94AE4" w:rsidRPr="008E10F7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 w:rsidRPr="008E10F7">
        <w:rPr>
          <w:rFonts w:ascii="Arial" w:hAnsi="Arial" w:cs="Arial"/>
          <w:b/>
        </w:rPr>
        <w:t>vkládá se nový dotační program:</w:t>
      </w:r>
    </w:p>
    <w:p w14:paraId="20214FB2" w14:textId="77777777" w:rsidR="00C94AE4" w:rsidRPr="005517E1" w:rsidRDefault="00C94AE4" w:rsidP="00C94AE4">
      <w:pPr>
        <w:spacing w:before="240" w:after="120" w:line="240" w:lineRule="auto"/>
        <w:jc w:val="both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>20.E.   </w:t>
      </w:r>
      <w:r w:rsidRPr="005517E1">
        <w:rPr>
          <w:rFonts w:ascii="Arial" w:eastAsia="Calibri" w:hAnsi="Arial" w:cs="Arial"/>
          <w:b/>
          <w:sz w:val="24"/>
          <w:szCs w:val="24"/>
        </w:rPr>
        <w:t>Zlepšení životních podmínek v chovu vykrmovaných býků</w:t>
      </w:r>
    </w:p>
    <w:p w14:paraId="38FB1923" w14:textId="77777777" w:rsidR="00C94AE4" w:rsidRPr="0090759F" w:rsidRDefault="00C94AE4" w:rsidP="00C94AE4">
      <w:pPr>
        <w:tabs>
          <w:tab w:val="left" w:pos="2216"/>
        </w:tabs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Pro všechny podprogramy v rámci DP 20.E. (20.E.a., 20.E.b., 20.E.c., 20.E.d., 20.E.e. a 20.E.f.) je podávána jedna společná Žádost o dotaci a jeden společný Formulář s doklady prokazujícími nárok na dotaci.</w:t>
      </w:r>
    </w:p>
    <w:p w14:paraId="14001368" w14:textId="77777777" w:rsidR="00C94AE4" w:rsidRPr="0090759F" w:rsidRDefault="00C94AE4" w:rsidP="00C94AE4">
      <w:pPr>
        <w:tabs>
          <w:tab w:val="left" w:pos="2216"/>
        </w:tabs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Za vykrmovaného býka je pro tento dotační program považován skot samčího pohlaví, případně samčí kastrát, ve stáří nad 6 měsíců do 2 let včetně, přičemž je za 1 měsíc považováno období 30 dní a za 1 rok období 365 dní.</w:t>
      </w:r>
    </w:p>
    <w:p w14:paraId="61F53F64" w14:textId="77777777" w:rsidR="00C94AE4" w:rsidRPr="0090759F" w:rsidRDefault="00C94AE4" w:rsidP="00C94AE4">
      <w:pPr>
        <w:tabs>
          <w:tab w:val="left" w:pos="2216"/>
        </w:tabs>
        <w:spacing w:after="0" w:line="240" w:lineRule="auto"/>
        <w:ind w:right="-1"/>
        <w:jc w:val="both"/>
        <w:rPr>
          <w:rFonts w:ascii="Arial" w:eastAsia="Calibri" w:hAnsi="Arial" w:cs="Arial"/>
        </w:rPr>
      </w:pPr>
    </w:p>
    <w:p w14:paraId="188DCB87" w14:textId="77777777" w:rsidR="00C94AE4" w:rsidRPr="00CB4251" w:rsidRDefault="00C94AE4" w:rsidP="00C94AE4">
      <w:pPr>
        <w:tabs>
          <w:tab w:val="left" w:pos="2216"/>
        </w:tabs>
        <w:spacing w:after="0" w:line="240" w:lineRule="auto"/>
        <w:ind w:right="-1"/>
        <w:jc w:val="both"/>
        <w:rPr>
          <w:rFonts w:ascii="Arial" w:eastAsia="Calibri" w:hAnsi="Arial" w:cs="Arial"/>
          <w:b/>
        </w:rPr>
      </w:pPr>
      <w:r w:rsidRPr="00CB4251">
        <w:rPr>
          <w:rFonts w:ascii="Arial" w:eastAsia="Calibri" w:hAnsi="Arial" w:cs="Arial"/>
          <w:b/>
        </w:rPr>
        <w:t>Poznámka:</w:t>
      </w:r>
    </w:p>
    <w:p w14:paraId="12C5B89C" w14:textId="77777777" w:rsidR="00C94AE4" w:rsidRDefault="00C94AE4" w:rsidP="00C94AE4">
      <w:pPr>
        <w:tabs>
          <w:tab w:val="left" w:pos="2216"/>
        </w:tabs>
        <w:spacing w:after="0" w:line="240" w:lineRule="auto"/>
        <w:ind w:right="-1"/>
        <w:jc w:val="both"/>
        <w:rPr>
          <w:rFonts w:ascii="Arial" w:eastAsia="Calibri" w:hAnsi="Arial" w:cs="Arial"/>
          <w:b/>
        </w:rPr>
      </w:pPr>
      <w:r w:rsidRPr="00CB4251">
        <w:rPr>
          <w:rFonts w:ascii="Arial" w:eastAsia="Calibri" w:hAnsi="Arial" w:cs="Arial"/>
          <w:b/>
        </w:rPr>
        <w:t xml:space="preserve">Z důvodu spuštění tohoto dotačního programu v průběhu období dotačního roku 2021, které je od 1. 10. 2020 do 30. 9. 2021, jsou dotační podprogramy 20.E.b., 20.E.c., 20.E.d., 20.E.e. a 20.E.f. zkráceny na </w:t>
      </w:r>
      <w:proofErr w:type="gramStart"/>
      <w:r w:rsidRPr="00CB4251">
        <w:rPr>
          <w:rFonts w:ascii="Arial" w:eastAsia="Calibri" w:hAnsi="Arial" w:cs="Arial"/>
          <w:b/>
        </w:rPr>
        <w:t>4 měsíční</w:t>
      </w:r>
      <w:proofErr w:type="gramEnd"/>
      <w:r w:rsidRPr="00CB4251">
        <w:rPr>
          <w:rFonts w:ascii="Arial" w:eastAsia="Calibri" w:hAnsi="Arial" w:cs="Arial"/>
          <w:b/>
        </w:rPr>
        <w:t xml:space="preserve"> období plnění podmínek od 1. 6. 2021 do 30. 9. 2021. Dle délky tohoto období </w:t>
      </w:r>
      <w:proofErr w:type="gramStart"/>
      <w:r w:rsidRPr="00CB4251">
        <w:rPr>
          <w:rFonts w:ascii="Arial" w:eastAsia="Calibri" w:hAnsi="Arial" w:cs="Arial"/>
          <w:b/>
        </w:rPr>
        <w:t>je  upravena</w:t>
      </w:r>
      <w:proofErr w:type="gramEnd"/>
      <w:r w:rsidRPr="00CB4251">
        <w:rPr>
          <w:rFonts w:ascii="Arial" w:eastAsia="Calibri" w:hAnsi="Arial" w:cs="Arial"/>
          <w:b/>
        </w:rPr>
        <w:t xml:space="preserve"> i výše sazeb za jednotlivé dotační podprogramy.</w:t>
      </w:r>
    </w:p>
    <w:p w14:paraId="464805D9" w14:textId="77777777" w:rsidR="00C94AE4" w:rsidRDefault="00C94AE4" w:rsidP="00C94AE4">
      <w:pPr>
        <w:spacing w:after="0" w:line="240" w:lineRule="auto"/>
        <w:jc w:val="both"/>
        <w:rPr>
          <w:rFonts w:ascii="Arial" w:eastAsia="Calibri" w:hAnsi="Arial" w:cs="Arial"/>
          <w:b/>
          <w:color w:val="000000" w:themeColor="text1"/>
        </w:rPr>
      </w:pPr>
      <w:r w:rsidRPr="008A6F94">
        <w:rPr>
          <w:rFonts w:ascii="Arial" w:eastAsia="Calibri" w:hAnsi="Arial" w:cs="Arial"/>
          <w:b/>
          <w:color w:val="000000" w:themeColor="text1"/>
        </w:rPr>
        <w:t>Dotační podprogram pro zimní období 20.E.a. není pro období dotačního roku 202</w:t>
      </w:r>
      <w:r>
        <w:rPr>
          <w:rFonts w:ascii="Arial" w:eastAsia="Calibri" w:hAnsi="Arial" w:cs="Arial"/>
          <w:b/>
          <w:color w:val="000000" w:themeColor="text1"/>
        </w:rPr>
        <w:t>1 vyhlašován</w:t>
      </w:r>
      <w:r w:rsidRPr="008A6F94">
        <w:rPr>
          <w:rFonts w:ascii="Arial" w:eastAsia="Calibri" w:hAnsi="Arial" w:cs="Arial"/>
          <w:b/>
          <w:color w:val="000000" w:themeColor="text1"/>
        </w:rPr>
        <w:t xml:space="preserve">. </w:t>
      </w:r>
    </w:p>
    <w:p w14:paraId="5415331E" w14:textId="77777777" w:rsidR="00C94AE4" w:rsidRPr="008A6F94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lang w:val="x-none" w:eastAsia="x-none"/>
        </w:rPr>
      </w:pPr>
      <w:r w:rsidRPr="008A6F94">
        <w:rPr>
          <w:rFonts w:ascii="Arial" w:eastAsia="Times New Roman" w:hAnsi="Arial" w:cs="Arial"/>
          <w:b/>
          <w:color w:val="000000" w:themeColor="text1"/>
          <w:lang w:eastAsia="x-none"/>
        </w:rPr>
        <w:t>Dotační podprogram bude vyhlášen pro dotační období roku 2022 (tj. zimní období od 1. 11. 2021</w:t>
      </w:r>
      <w:r>
        <w:rPr>
          <w:rFonts w:ascii="Arial" w:eastAsia="Times New Roman" w:hAnsi="Arial" w:cs="Arial"/>
          <w:b/>
          <w:color w:val="000000" w:themeColor="text1"/>
          <w:lang w:eastAsia="x-none"/>
        </w:rPr>
        <w:t xml:space="preserve"> </w:t>
      </w:r>
      <w:r w:rsidRPr="008A6F94">
        <w:rPr>
          <w:rFonts w:ascii="Arial" w:eastAsia="Times New Roman" w:hAnsi="Arial" w:cs="Arial"/>
          <w:b/>
          <w:color w:val="000000" w:themeColor="text1"/>
          <w:lang w:eastAsia="x-none"/>
        </w:rPr>
        <w:t>do 31. 3. 2022)</w:t>
      </w:r>
      <w:r w:rsidRPr="008A6F94">
        <w:rPr>
          <w:rFonts w:ascii="Arial" w:eastAsia="Times New Roman" w:hAnsi="Arial" w:cs="Arial"/>
          <w:b/>
          <w:color w:val="000000" w:themeColor="text1"/>
          <w:lang w:val="x-none" w:eastAsia="x-none"/>
        </w:rPr>
        <w:t>.</w:t>
      </w:r>
    </w:p>
    <w:p w14:paraId="4C56E535" w14:textId="77777777" w:rsidR="00C94AE4" w:rsidRPr="0090759F" w:rsidRDefault="00C94AE4" w:rsidP="00C94AE4">
      <w:pPr>
        <w:tabs>
          <w:tab w:val="left" w:pos="2216"/>
        </w:tabs>
        <w:spacing w:after="0" w:line="240" w:lineRule="auto"/>
        <w:ind w:right="-1"/>
        <w:jc w:val="both"/>
        <w:rPr>
          <w:rFonts w:ascii="Arial" w:eastAsia="Calibri" w:hAnsi="Arial" w:cs="Arial"/>
        </w:rPr>
      </w:pPr>
    </w:p>
    <w:p w14:paraId="3CA3FDE4" w14:textId="77777777" w:rsidR="00C94AE4" w:rsidRPr="0090759F" w:rsidRDefault="00C94AE4" w:rsidP="00C94AE4">
      <w:pPr>
        <w:tabs>
          <w:tab w:val="left" w:pos="645"/>
        </w:tabs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Podpora je poskytována v souladu s AGRI pokyny.</w:t>
      </w:r>
    </w:p>
    <w:p w14:paraId="7A4FF349" w14:textId="77777777" w:rsidR="00C94AE4" w:rsidRPr="0090759F" w:rsidRDefault="00C94AE4" w:rsidP="00C94AE4">
      <w:pPr>
        <w:numPr>
          <w:ilvl w:val="6"/>
          <w:numId w:val="6"/>
        </w:numPr>
        <w:tabs>
          <w:tab w:val="left" w:pos="-284"/>
        </w:tabs>
        <w:spacing w:before="240" w:after="240" w:line="240" w:lineRule="auto"/>
        <w:ind w:left="284" w:hanging="284"/>
        <w:jc w:val="both"/>
        <w:rPr>
          <w:rFonts w:ascii="Arial" w:eastAsia="Calibri" w:hAnsi="Arial" w:cs="Arial"/>
          <w:u w:val="single"/>
        </w:rPr>
      </w:pPr>
      <w:r w:rsidRPr="0090759F">
        <w:rPr>
          <w:rFonts w:ascii="Arial" w:eastAsia="Calibri" w:hAnsi="Arial" w:cs="Arial"/>
          <w:b/>
          <w:u w:val="single"/>
        </w:rPr>
        <w:t xml:space="preserve">Žádost o dotaci </w:t>
      </w:r>
    </w:p>
    <w:p w14:paraId="68352117" w14:textId="77777777" w:rsidR="00C94AE4" w:rsidRPr="0090759F" w:rsidRDefault="00C94AE4" w:rsidP="00C94AE4">
      <w:pPr>
        <w:tabs>
          <w:tab w:val="left" w:pos="645"/>
        </w:tabs>
        <w:spacing w:after="24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Termín pro podání Žádosti o dotaci je u tohoto dotačního programu pro sledované období dotačního roku 2021 (tj. 1. 6. 2021 – 30. 9. 2021) stanoven od 17. 5. 2021 do 31. 5. 2021</w:t>
      </w:r>
      <w:r>
        <w:rPr>
          <w:rFonts w:ascii="Arial" w:eastAsia="Calibri" w:hAnsi="Arial" w:cs="Arial"/>
        </w:rPr>
        <w:t>. Po </w:t>
      </w:r>
      <w:r w:rsidRPr="0090759F">
        <w:rPr>
          <w:rFonts w:ascii="Arial" w:eastAsia="Calibri" w:hAnsi="Arial" w:cs="Arial"/>
        </w:rPr>
        <w:t>31. 5. 2021 již není možné přidat/změnit podprogram v Žádosti o dotaci.</w:t>
      </w:r>
    </w:p>
    <w:p w14:paraId="59436D02" w14:textId="77777777" w:rsidR="00C94AE4" w:rsidRPr="0090759F" w:rsidRDefault="00C94AE4" w:rsidP="00C94AE4">
      <w:pPr>
        <w:tabs>
          <w:tab w:val="left" w:pos="645"/>
        </w:tabs>
        <w:spacing w:after="24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Pokud žadatel nepodá řádně a včas Žádost o dotaci pro sledované období dotačního roku, nemůže podat Formulář s doklady prokazujícími nárok na dotaci a dotace mu tak nebude poskytnuta.</w:t>
      </w:r>
    </w:p>
    <w:p w14:paraId="0AB9D706" w14:textId="77777777" w:rsidR="00C94AE4" w:rsidRPr="0090759F" w:rsidRDefault="00C94AE4" w:rsidP="00C94AE4">
      <w:pPr>
        <w:tabs>
          <w:tab w:val="left" w:pos="645"/>
        </w:tabs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Termín pro podání Žádosti o dotaci je u tohoto dotačního programu pro sledované období dotačního roku 2022 (tj. 1. 10. 2021 – 30. 9. 2022) stanoven od 1. 9. 2021 do </w:t>
      </w:r>
      <w:r>
        <w:rPr>
          <w:rFonts w:ascii="Arial" w:eastAsia="Calibri" w:hAnsi="Arial" w:cs="Arial"/>
        </w:rPr>
        <w:t>30. 9. 2021. Po </w:t>
      </w:r>
      <w:r w:rsidRPr="0090759F">
        <w:rPr>
          <w:rFonts w:ascii="Arial" w:eastAsia="Calibri" w:hAnsi="Arial" w:cs="Arial"/>
        </w:rPr>
        <w:t>30. 9. 2021 již není možné přidat/změnit podprogram v Žádosti o dotaci.</w:t>
      </w:r>
    </w:p>
    <w:p w14:paraId="167AA6DF" w14:textId="77777777" w:rsidR="00C94AE4" w:rsidRPr="0090759F" w:rsidRDefault="00C94AE4" w:rsidP="00C94AE4">
      <w:pPr>
        <w:numPr>
          <w:ilvl w:val="0"/>
          <w:numId w:val="7"/>
        </w:numPr>
        <w:tabs>
          <w:tab w:val="left" w:pos="-426"/>
        </w:tabs>
        <w:spacing w:before="240" w:after="240" w:line="240" w:lineRule="auto"/>
        <w:ind w:left="284" w:hanging="284"/>
        <w:jc w:val="both"/>
        <w:rPr>
          <w:rFonts w:ascii="Arial" w:eastAsia="Calibri" w:hAnsi="Arial" w:cs="Arial"/>
          <w:b/>
          <w:u w:val="single"/>
        </w:rPr>
      </w:pPr>
      <w:r w:rsidRPr="0090759F">
        <w:rPr>
          <w:rFonts w:ascii="Arial" w:eastAsia="Calibri" w:hAnsi="Arial" w:cs="Arial"/>
          <w:b/>
          <w:u w:val="single"/>
        </w:rPr>
        <w:t>Formulář s doklady prokazující nárok na dotaci</w:t>
      </w:r>
    </w:p>
    <w:p w14:paraId="7A607A7F" w14:textId="77777777" w:rsidR="00C94AE4" w:rsidRPr="0090759F" w:rsidRDefault="00C94AE4" w:rsidP="00C94AE4">
      <w:pPr>
        <w:spacing w:after="24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Termín pro podání formuláře s doklady prokazujícími nárok na dotaci je u tohoto dotačního programu pro sledované období dotačního roku 2021 (tj. 1. 6. 2021 – 30. 9. 2021) stanoven od 1. 10. 2021 do 31. 10. 2021.</w:t>
      </w:r>
    </w:p>
    <w:p w14:paraId="624850E5" w14:textId="77777777" w:rsidR="00C94AE4" w:rsidRPr="0090759F" w:rsidRDefault="00C94AE4" w:rsidP="00C94AE4">
      <w:pPr>
        <w:spacing w:after="24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lastRenderedPageBreak/>
        <w:t>Žadatel může v rámci jednotlivých podprogramů u DP 20.E. podat Formulář s doklady prokazujícími nárok na dotaci pouze na ty podprogramy</w:t>
      </w:r>
      <w:r>
        <w:rPr>
          <w:rFonts w:ascii="Arial" w:eastAsia="Calibri" w:hAnsi="Arial" w:cs="Arial"/>
        </w:rPr>
        <w:t>, které měl uvedené v Žádosti o </w:t>
      </w:r>
      <w:r w:rsidRPr="0090759F">
        <w:rPr>
          <w:rFonts w:ascii="Arial" w:eastAsia="Calibri" w:hAnsi="Arial" w:cs="Arial"/>
        </w:rPr>
        <w:t xml:space="preserve">dotaci. </w:t>
      </w:r>
    </w:p>
    <w:p w14:paraId="0B545DA7" w14:textId="77777777" w:rsidR="00C94AE4" w:rsidRPr="0090759F" w:rsidRDefault="00C94AE4" w:rsidP="00C94AE4">
      <w:pPr>
        <w:spacing w:after="24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V případě, že žadatel bude na Formuláři s doklady prokazujícími nárok na dotaci, uvádět hospodářství (případně stáje), která nejsou uvedena v příloze protokolu o kontrole „Seznam pro účely kontrol na místě pro ověření podmínek“, nebude na toto hospodářství (případně stáje) poskytnuta dotace, neboť žadatel při kontrole neumožnil kontrolu podmínek v souladu s bodem 5, písm. b) části A Zásad.</w:t>
      </w:r>
    </w:p>
    <w:p w14:paraId="3E9977D4" w14:textId="77777777" w:rsidR="00C94AE4" w:rsidRPr="0090759F" w:rsidRDefault="00C94AE4" w:rsidP="00C94AE4">
      <w:pPr>
        <w:spacing w:after="12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V rámci jednotlivých podprogramů je zapotřebí doložit následující doklady prokazující nárok na dotaci:</w:t>
      </w:r>
    </w:p>
    <w:p w14:paraId="2096E7A5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  <w:b/>
        </w:rPr>
      </w:pPr>
    </w:p>
    <w:p w14:paraId="5841606F" w14:textId="77777777" w:rsidR="00C94AE4" w:rsidRDefault="00C94AE4" w:rsidP="00C94AE4">
      <w:pPr>
        <w:numPr>
          <w:ilvl w:val="0"/>
          <w:numId w:val="1"/>
        </w:num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val="x-none" w:eastAsia="x-none"/>
        </w:rPr>
        <w:t>dotační podprogram:</w:t>
      </w:r>
      <w:r w:rsidRPr="0090759F">
        <w:rPr>
          <w:rFonts w:ascii="Arial" w:hAnsi="Arial" w:cs="Arial"/>
        </w:rPr>
        <w:t xml:space="preserve"> </w:t>
      </w:r>
      <w:r w:rsidRPr="0090759F">
        <w:rPr>
          <w:rFonts w:ascii="Arial" w:eastAsia="Times New Roman" w:hAnsi="Arial" w:cs="Arial"/>
          <w:b/>
          <w:lang w:val="x-none" w:eastAsia="x-none"/>
        </w:rPr>
        <w:t xml:space="preserve">20.E.a. Podpora napájení vykrmovaných býků </w:t>
      </w:r>
      <w:r w:rsidRPr="0090759F">
        <w:rPr>
          <w:rFonts w:ascii="Arial" w:eastAsia="Times New Roman" w:hAnsi="Arial" w:cs="Arial"/>
          <w:b/>
          <w:lang w:eastAsia="x-none"/>
        </w:rPr>
        <w:t xml:space="preserve">v zimním období </w:t>
      </w:r>
      <w:r w:rsidRPr="0090759F">
        <w:rPr>
          <w:rFonts w:ascii="Arial" w:eastAsia="Times New Roman" w:hAnsi="Arial" w:cs="Arial"/>
          <w:b/>
          <w:lang w:val="x-none" w:eastAsia="x-none"/>
        </w:rPr>
        <w:t>temperovanou vodou</w:t>
      </w:r>
    </w:p>
    <w:p w14:paraId="5F1D64B4" w14:textId="77777777" w:rsidR="00C94AE4" w:rsidRPr="0090759F" w:rsidRDefault="00C94AE4" w:rsidP="00C94AE4">
      <w:pPr>
        <w:spacing w:after="0" w:line="240" w:lineRule="auto"/>
        <w:ind w:left="360"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</w:p>
    <w:p w14:paraId="05AD3A31" w14:textId="77777777" w:rsidR="00C94AE4" w:rsidRPr="008A6F94" w:rsidRDefault="00C94AE4" w:rsidP="00C94AE4">
      <w:pPr>
        <w:pStyle w:val="Odstavecseseznamem"/>
        <w:numPr>
          <w:ilvl w:val="0"/>
          <w:numId w:val="11"/>
        </w:numPr>
        <w:spacing w:after="0" w:line="240" w:lineRule="auto"/>
        <w:ind w:left="681" w:hanging="397"/>
        <w:jc w:val="both"/>
        <w:rPr>
          <w:rFonts w:ascii="Arial" w:eastAsia="Times New Roman" w:hAnsi="Arial" w:cs="Arial"/>
          <w:color w:val="000000" w:themeColor="text1"/>
          <w:lang w:val="x-none" w:eastAsia="x-none"/>
        </w:rPr>
      </w:pPr>
      <w:r w:rsidRPr="008A6F94">
        <w:rPr>
          <w:rFonts w:ascii="Arial" w:eastAsia="Times New Roman" w:hAnsi="Arial" w:cs="Arial"/>
          <w:color w:val="000000" w:themeColor="text1"/>
          <w:lang w:val="x-none" w:eastAsia="x-none"/>
        </w:rPr>
        <w:t>tento dotační podprogram není pro období dotačního roku 2021 vyhlašován;</w:t>
      </w:r>
    </w:p>
    <w:p w14:paraId="619E1362" w14:textId="77777777" w:rsidR="00C94AE4" w:rsidRPr="008A6F94" w:rsidRDefault="00C94AE4" w:rsidP="00C94AE4">
      <w:pPr>
        <w:pStyle w:val="Odstavecseseznamem"/>
        <w:spacing w:after="120" w:line="240" w:lineRule="auto"/>
        <w:ind w:left="680"/>
        <w:jc w:val="both"/>
        <w:rPr>
          <w:rFonts w:ascii="Arial" w:eastAsia="Times New Roman" w:hAnsi="Arial" w:cs="Arial"/>
          <w:color w:val="000000" w:themeColor="text1"/>
          <w:lang w:val="x-none" w:eastAsia="x-none"/>
        </w:rPr>
      </w:pPr>
      <w:r w:rsidRPr="008A6F94">
        <w:rPr>
          <w:rFonts w:ascii="Arial" w:eastAsia="Times New Roman" w:hAnsi="Arial" w:cs="Arial"/>
          <w:color w:val="000000" w:themeColor="text1"/>
          <w:lang w:eastAsia="x-none"/>
        </w:rPr>
        <w:t>dotační podprogram bude vyhlášen pro dotační období roku 2022 (tj. zimní období od 1. 11. 2021 do 31. 3. 2022)</w:t>
      </w:r>
      <w:r w:rsidRPr="008A6F94">
        <w:rPr>
          <w:rFonts w:ascii="Arial" w:eastAsia="Times New Roman" w:hAnsi="Arial" w:cs="Arial"/>
          <w:color w:val="000000" w:themeColor="text1"/>
          <w:lang w:val="x-none" w:eastAsia="x-none"/>
        </w:rPr>
        <w:t>;</w:t>
      </w:r>
    </w:p>
    <w:p w14:paraId="085A8F8A" w14:textId="77777777" w:rsidR="00C94AE4" w:rsidRPr="008A6F94" w:rsidRDefault="00C94AE4" w:rsidP="00C94AE4">
      <w:pPr>
        <w:numPr>
          <w:ilvl w:val="0"/>
          <w:numId w:val="2"/>
        </w:numPr>
        <w:spacing w:after="0" w:line="240" w:lineRule="auto"/>
        <w:ind w:left="681" w:hanging="397"/>
        <w:contextualSpacing/>
        <w:jc w:val="both"/>
        <w:rPr>
          <w:rFonts w:ascii="Arial" w:eastAsia="Times New Roman" w:hAnsi="Arial" w:cs="Arial"/>
          <w:color w:val="000000" w:themeColor="text1"/>
          <w:lang w:val="x-none" w:eastAsia="x-none"/>
        </w:rPr>
      </w:pPr>
      <w:r w:rsidRPr="008A6F94">
        <w:rPr>
          <w:rFonts w:ascii="Arial" w:eastAsia="Times New Roman" w:hAnsi="Arial" w:cs="Arial"/>
          <w:color w:val="000000" w:themeColor="text1"/>
          <w:lang w:val="x-none" w:eastAsia="x-none"/>
        </w:rPr>
        <w:t>potvrzení ošetřujícího veterinárního lékaře, že žadatel na uvedených registračních číslech hospodářství, případně stájí zajistil v zimním období od 1. 11. 202</w:t>
      </w:r>
      <w:r w:rsidRPr="008A6F94">
        <w:rPr>
          <w:rFonts w:ascii="Arial" w:eastAsia="Times New Roman" w:hAnsi="Arial" w:cs="Arial"/>
          <w:color w:val="000000" w:themeColor="text1"/>
          <w:lang w:eastAsia="x-none"/>
        </w:rPr>
        <w:t>1</w:t>
      </w:r>
      <w:r w:rsidRPr="008A6F94">
        <w:rPr>
          <w:rFonts w:ascii="Arial" w:eastAsia="Times New Roman" w:hAnsi="Arial" w:cs="Arial"/>
          <w:color w:val="000000" w:themeColor="text1"/>
          <w:lang w:val="x-none" w:eastAsia="x-none"/>
        </w:rPr>
        <w:t xml:space="preserve"> do 31. 3. 202</w:t>
      </w:r>
      <w:r w:rsidRPr="008A6F94">
        <w:rPr>
          <w:rFonts w:ascii="Arial" w:eastAsia="Times New Roman" w:hAnsi="Arial" w:cs="Arial"/>
          <w:color w:val="000000" w:themeColor="text1"/>
          <w:lang w:eastAsia="x-none"/>
        </w:rPr>
        <w:t>2</w:t>
      </w:r>
      <w:r w:rsidRPr="008A6F94">
        <w:rPr>
          <w:rFonts w:ascii="Arial" w:eastAsia="Times New Roman" w:hAnsi="Arial" w:cs="Arial"/>
          <w:color w:val="000000" w:themeColor="text1"/>
          <w:lang w:val="x-none" w:eastAsia="x-none"/>
        </w:rPr>
        <w:t xml:space="preserve"> napájení vykrmovaných býků temperovanou vodou pomocí vyhřívaných napáječek;</w:t>
      </w:r>
    </w:p>
    <w:p w14:paraId="15415B0E" w14:textId="77777777" w:rsidR="00C94AE4" w:rsidRPr="0090759F" w:rsidRDefault="00C94AE4" w:rsidP="00C94AE4">
      <w:pPr>
        <w:spacing w:after="0" w:line="240" w:lineRule="auto"/>
        <w:ind w:right="444"/>
        <w:jc w:val="both"/>
        <w:rPr>
          <w:rFonts w:ascii="Arial" w:eastAsia="Calibri" w:hAnsi="Arial" w:cs="Arial"/>
          <w:b/>
        </w:rPr>
      </w:pPr>
    </w:p>
    <w:p w14:paraId="074EEB3A" w14:textId="77777777" w:rsidR="00C94AE4" w:rsidRPr="0090759F" w:rsidRDefault="00C94AE4" w:rsidP="00C94AE4">
      <w:pPr>
        <w:numPr>
          <w:ilvl w:val="0"/>
          <w:numId w:val="1"/>
        </w:num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val="x-none" w:eastAsia="x-none"/>
        </w:rPr>
        <w:t>dotační podprogram:</w:t>
      </w:r>
      <w:r w:rsidRPr="0090759F">
        <w:rPr>
          <w:rFonts w:ascii="Arial" w:eastAsia="Times New Roman" w:hAnsi="Arial" w:cs="Arial"/>
          <w:b/>
          <w:lang w:eastAsia="x-none"/>
        </w:rPr>
        <w:t xml:space="preserve"> 20.E.b. Podpora provádění opatření ve stáji ke snížení tepelného stresu vykrmovaných býků v letním období</w:t>
      </w:r>
    </w:p>
    <w:p w14:paraId="79A2B9F4" w14:textId="77777777" w:rsidR="00C94AE4" w:rsidRPr="0090759F" w:rsidRDefault="00C94AE4" w:rsidP="00C94AE4">
      <w:pPr>
        <w:spacing w:after="0" w:line="240" w:lineRule="auto"/>
        <w:ind w:left="360"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</w:p>
    <w:p w14:paraId="72C4B415" w14:textId="77777777" w:rsidR="00C94AE4" w:rsidRPr="0090759F" w:rsidRDefault="00C94AE4" w:rsidP="00C94AE4">
      <w:pPr>
        <w:numPr>
          <w:ilvl w:val="0"/>
          <w:numId w:val="2"/>
        </w:numPr>
        <w:spacing w:after="0" w:line="240" w:lineRule="auto"/>
        <w:ind w:left="681" w:right="-1" w:hanging="397"/>
        <w:contextualSpacing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 xml:space="preserve">potvrzení ošetřujícího veterinárního lékaře, že žadatel na uvedených </w:t>
      </w:r>
      <w:r w:rsidRPr="0090759F">
        <w:rPr>
          <w:rFonts w:ascii="Arial" w:eastAsia="Times New Roman" w:hAnsi="Arial" w:cs="Arial"/>
          <w:lang w:eastAsia="x-none"/>
        </w:rPr>
        <w:t xml:space="preserve">registračních číslech </w:t>
      </w:r>
      <w:r w:rsidRPr="0090759F">
        <w:rPr>
          <w:rFonts w:ascii="Arial" w:eastAsia="Times New Roman" w:hAnsi="Arial" w:cs="Arial"/>
          <w:lang w:val="x-none" w:eastAsia="x-none"/>
        </w:rPr>
        <w:t>hospodářství, případně stájí zajistil v letním období od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1.</w:t>
      </w:r>
      <w:r w:rsidRPr="0090759F">
        <w:rPr>
          <w:rFonts w:ascii="Arial" w:eastAsia="Times New Roman" w:hAnsi="Arial" w:cs="Arial"/>
          <w:lang w:eastAsia="x-none"/>
        </w:rPr>
        <w:t> 6</w:t>
      </w:r>
      <w:r w:rsidRPr="0090759F">
        <w:rPr>
          <w:rFonts w:ascii="Arial" w:eastAsia="Times New Roman" w:hAnsi="Arial" w:cs="Arial"/>
          <w:lang w:val="x-none" w:eastAsia="x-none"/>
        </w:rPr>
        <w:t>.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2021 do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30. 9.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2021 provádění opatření ke zlepšení stájového prostředí (ochlazování), vedoucí ke snížení tepelného stresu vykrmovaných býků</w:t>
      </w:r>
      <w:r w:rsidRPr="0090759F">
        <w:rPr>
          <w:rFonts w:ascii="Arial" w:eastAsia="Times New Roman" w:hAnsi="Arial" w:cs="Arial"/>
          <w:lang w:eastAsia="x-none"/>
        </w:rPr>
        <w:t>;</w:t>
      </w:r>
    </w:p>
    <w:p w14:paraId="7F3D7FF0" w14:textId="77777777" w:rsidR="00C94AE4" w:rsidRPr="0090759F" w:rsidRDefault="00C94AE4" w:rsidP="00C94AE4">
      <w:pPr>
        <w:spacing w:after="0" w:line="240" w:lineRule="auto"/>
        <w:ind w:left="284" w:right="444"/>
        <w:jc w:val="both"/>
        <w:rPr>
          <w:rFonts w:ascii="Arial" w:eastAsia="Calibri" w:hAnsi="Arial" w:cs="Arial"/>
          <w:b/>
        </w:rPr>
      </w:pPr>
    </w:p>
    <w:p w14:paraId="75621332" w14:textId="77777777" w:rsidR="00C94AE4" w:rsidRPr="0090759F" w:rsidRDefault="00C94AE4" w:rsidP="00C94AE4">
      <w:pPr>
        <w:numPr>
          <w:ilvl w:val="0"/>
          <w:numId w:val="1"/>
        </w:num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val="x-none" w:eastAsia="x-none"/>
        </w:rPr>
        <w:t>dotační podprogram:</w:t>
      </w:r>
      <w:r w:rsidRPr="0090759F">
        <w:rPr>
          <w:rFonts w:ascii="Arial" w:eastAsia="Times New Roman" w:hAnsi="Arial" w:cs="Arial"/>
          <w:b/>
          <w:lang w:eastAsia="x-none"/>
        </w:rPr>
        <w:t xml:space="preserve"> 20.E.c. Podpora zvětšení plochy lehacího prostoru v chovu vykrmovaných býků ve stáji s technologií stelivového provozu</w:t>
      </w:r>
    </w:p>
    <w:p w14:paraId="4E874C7D" w14:textId="77777777" w:rsidR="00C94AE4" w:rsidRPr="0090759F" w:rsidRDefault="00C94AE4" w:rsidP="00C94AE4">
      <w:pPr>
        <w:spacing w:after="0" w:line="240" w:lineRule="auto"/>
        <w:ind w:left="284"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</w:p>
    <w:p w14:paraId="378E43D5" w14:textId="77777777" w:rsidR="00C94AE4" w:rsidRPr="0090759F" w:rsidRDefault="00C94AE4" w:rsidP="00C94AE4">
      <w:pPr>
        <w:numPr>
          <w:ilvl w:val="0"/>
          <w:numId w:val="2"/>
        </w:numPr>
        <w:spacing w:after="0" w:line="240" w:lineRule="auto"/>
        <w:ind w:left="681" w:right="-1" w:hanging="397"/>
        <w:contextualSpacing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>potvrzení ošetřujícího veterinárního lékaře, že žadatel na uvedených registračních číslech hospodářství, případně stájí v chovu vykrmovaných býků ve stáji s technologií stelivového provozu zajistil v období od 1. 6. 2021 do 30. 9. 2021 plochu lehacího prostoru minimálně o velikosti 4,9 m</w:t>
      </w:r>
      <w:r w:rsidRPr="0090759F">
        <w:rPr>
          <w:rFonts w:ascii="Arial" w:eastAsia="Times New Roman" w:hAnsi="Arial" w:cs="Arial"/>
          <w:vertAlign w:val="superscript"/>
          <w:lang w:val="x-none" w:eastAsia="x-none"/>
        </w:rPr>
        <w:t>2</w:t>
      </w:r>
      <w:r w:rsidRPr="0090759F">
        <w:rPr>
          <w:rFonts w:ascii="Arial" w:eastAsia="Times New Roman" w:hAnsi="Arial" w:cs="Arial"/>
          <w:lang w:val="x-none" w:eastAsia="x-none"/>
        </w:rPr>
        <w:t xml:space="preserve"> / 1 kus vykrmovaného býka;</w:t>
      </w:r>
    </w:p>
    <w:p w14:paraId="67CD15D9" w14:textId="77777777" w:rsidR="00C94AE4" w:rsidRPr="0090759F" w:rsidRDefault="00C94AE4" w:rsidP="00C94AE4">
      <w:pPr>
        <w:spacing w:after="0" w:line="240" w:lineRule="auto"/>
        <w:ind w:left="284" w:right="-1"/>
        <w:jc w:val="both"/>
        <w:rPr>
          <w:rFonts w:ascii="Arial" w:eastAsia="Calibri" w:hAnsi="Arial" w:cs="Arial"/>
          <w:b/>
        </w:rPr>
      </w:pPr>
    </w:p>
    <w:p w14:paraId="41CC0D02" w14:textId="77777777" w:rsidR="00C94AE4" w:rsidRPr="0090759F" w:rsidRDefault="00C94AE4" w:rsidP="00C94AE4">
      <w:pPr>
        <w:numPr>
          <w:ilvl w:val="0"/>
          <w:numId w:val="1"/>
        </w:num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val="x-none" w:eastAsia="x-none"/>
        </w:rPr>
        <w:t>dotační podprogram:</w:t>
      </w:r>
      <w:r w:rsidRPr="0090759F">
        <w:rPr>
          <w:rFonts w:ascii="Arial" w:eastAsia="Times New Roman" w:hAnsi="Arial" w:cs="Arial"/>
          <w:b/>
          <w:lang w:eastAsia="x-none"/>
        </w:rPr>
        <w:t xml:space="preserve"> 20.E.d. Podpora zvětšení plochy kotce v chovu vykrmovaných býků ve stáji s technologií celoroštového ustájení</w:t>
      </w:r>
    </w:p>
    <w:p w14:paraId="4C1BE423" w14:textId="77777777" w:rsidR="00C94AE4" w:rsidRPr="0090759F" w:rsidRDefault="00C94AE4" w:rsidP="00C94AE4">
      <w:pPr>
        <w:spacing w:after="0" w:line="240" w:lineRule="auto"/>
        <w:ind w:left="284"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</w:p>
    <w:p w14:paraId="650BE775" w14:textId="77777777" w:rsidR="00C94AE4" w:rsidRPr="0090759F" w:rsidRDefault="00C94AE4" w:rsidP="00C94AE4">
      <w:pPr>
        <w:numPr>
          <w:ilvl w:val="0"/>
          <w:numId w:val="2"/>
        </w:numPr>
        <w:spacing w:after="0" w:line="240" w:lineRule="auto"/>
        <w:ind w:left="681" w:right="-1" w:hanging="397"/>
        <w:contextualSpacing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>potvrzení ošetřujícího veterinárního lékaře, že žadatel na uvedených registračních číslech hospodářství, případně stájí v chovu vykrmovaných býků ve stáji s technologií celoroštového ustájení zajistil v období od 1. 6. 2021 do 30. 9. 2021 plochu kotce minimálně o velikosti 2,5 m</w:t>
      </w:r>
      <w:r w:rsidRPr="0090759F">
        <w:rPr>
          <w:rFonts w:ascii="Arial" w:eastAsia="Times New Roman" w:hAnsi="Arial" w:cs="Arial"/>
          <w:vertAlign w:val="superscript"/>
          <w:lang w:val="x-none" w:eastAsia="x-none"/>
        </w:rPr>
        <w:t>2</w:t>
      </w:r>
      <w:r w:rsidRPr="0090759F">
        <w:rPr>
          <w:rFonts w:ascii="Arial" w:eastAsia="Times New Roman" w:hAnsi="Arial" w:cs="Arial"/>
          <w:lang w:val="x-none" w:eastAsia="x-none"/>
        </w:rPr>
        <w:t xml:space="preserve"> / 1 kus vykrmovaného býka;</w:t>
      </w:r>
    </w:p>
    <w:p w14:paraId="14BB5E0E" w14:textId="77777777" w:rsidR="00C94AE4" w:rsidRPr="0090759F" w:rsidRDefault="00C94AE4" w:rsidP="00C94AE4">
      <w:pPr>
        <w:tabs>
          <w:tab w:val="left" w:pos="2216"/>
        </w:tabs>
        <w:spacing w:after="0" w:line="240" w:lineRule="auto"/>
        <w:jc w:val="both"/>
        <w:rPr>
          <w:rFonts w:ascii="Arial" w:eastAsia="Calibri" w:hAnsi="Arial" w:cs="Arial"/>
        </w:rPr>
      </w:pPr>
    </w:p>
    <w:p w14:paraId="7313FDCC" w14:textId="77777777" w:rsidR="00C94AE4" w:rsidRPr="0090759F" w:rsidRDefault="00C94AE4" w:rsidP="00C94AE4">
      <w:pPr>
        <w:numPr>
          <w:ilvl w:val="0"/>
          <w:numId w:val="1"/>
        </w:num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val="x-none" w:eastAsia="x-none"/>
        </w:rPr>
        <w:t>dotační podprogram:</w:t>
      </w:r>
      <w:r w:rsidRPr="0090759F">
        <w:rPr>
          <w:rFonts w:ascii="Arial" w:eastAsia="Times New Roman" w:hAnsi="Arial" w:cs="Arial"/>
          <w:b/>
          <w:lang w:eastAsia="x-none"/>
        </w:rPr>
        <w:t xml:space="preserve"> 20.E.e. Podpora chov</w:t>
      </w:r>
      <w:r>
        <w:rPr>
          <w:rFonts w:ascii="Arial" w:eastAsia="Times New Roman" w:hAnsi="Arial" w:cs="Arial"/>
          <w:b/>
          <w:lang w:eastAsia="x-none"/>
        </w:rPr>
        <w:t>u vykrmovaných býků chovaných v </w:t>
      </w:r>
      <w:r w:rsidRPr="0090759F">
        <w:rPr>
          <w:rFonts w:ascii="Arial" w:eastAsia="Times New Roman" w:hAnsi="Arial" w:cs="Arial"/>
          <w:b/>
          <w:lang w:eastAsia="x-none"/>
        </w:rPr>
        <w:t>ustájení s technologií stelivového provozu s ošetřovanou hlubokou podestýlkou</w:t>
      </w:r>
    </w:p>
    <w:p w14:paraId="60FC7C95" w14:textId="77777777" w:rsidR="00C94AE4" w:rsidRPr="0090759F" w:rsidRDefault="00C94AE4" w:rsidP="00C94AE4">
      <w:pPr>
        <w:spacing w:after="0" w:line="240" w:lineRule="auto"/>
        <w:ind w:left="681" w:right="-1"/>
        <w:contextualSpacing/>
        <w:jc w:val="both"/>
        <w:rPr>
          <w:rFonts w:ascii="Arial" w:eastAsia="Times New Roman" w:hAnsi="Arial" w:cs="Arial"/>
          <w:lang w:val="x-none" w:eastAsia="x-none"/>
        </w:rPr>
      </w:pPr>
    </w:p>
    <w:p w14:paraId="51445B89" w14:textId="77777777" w:rsidR="00C94AE4" w:rsidRPr="0090759F" w:rsidRDefault="00C94AE4" w:rsidP="00C94AE4">
      <w:pPr>
        <w:numPr>
          <w:ilvl w:val="0"/>
          <w:numId w:val="2"/>
        </w:numPr>
        <w:spacing w:after="0" w:line="240" w:lineRule="auto"/>
        <w:ind w:left="681" w:right="-1" w:hanging="397"/>
        <w:contextualSpacing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>potvrzení ošetřujícího veterinárního lékaře, že žadatel na uvedených registračních číslech hospodářství, případně stájí choval vykrmované býky v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období od 1. 6.2021 do 30. 9. 2021 v ustájení s technologií stelivového provozu s ošetřovanou hlubokou podestýlkou;</w:t>
      </w:r>
    </w:p>
    <w:p w14:paraId="467876D4" w14:textId="77777777" w:rsidR="00C94AE4" w:rsidRPr="0090759F" w:rsidRDefault="00C94AE4" w:rsidP="00C94AE4">
      <w:pPr>
        <w:numPr>
          <w:ilvl w:val="0"/>
          <w:numId w:val="1"/>
        </w:num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val="x-none" w:eastAsia="x-none"/>
        </w:rPr>
        <w:lastRenderedPageBreak/>
        <w:t>dotační podprogram:</w:t>
      </w:r>
      <w:r w:rsidRPr="0090759F">
        <w:rPr>
          <w:rFonts w:ascii="Arial" w:hAnsi="Arial" w:cs="Arial"/>
        </w:rPr>
        <w:t xml:space="preserve"> </w:t>
      </w:r>
      <w:r w:rsidRPr="0090759F">
        <w:rPr>
          <w:rFonts w:ascii="Arial" w:eastAsia="Times New Roman" w:hAnsi="Arial" w:cs="Arial"/>
          <w:b/>
          <w:lang w:val="x-none" w:eastAsia="x-none"/>
        </w:rPr>
        <w:t>20.E.f. Podpora chov</w:t>
      </w:r>
      <w:r>
        <w:rPr>
          <w:rFonts w:ascii="Arial" w:eastAsia="Times New Roman" w:hAnsi="Arial" w:cs="Arial"/>
          <w:b/>
          <w:lang w:val="x-none" w:eastAsia="x-none"/>
        </w:rPr>
        <w:t>u vykrmovaných býků chovaných v</w:t>
      </w:r>
      <w:r>
        <w:rPr>
          <w:rFonts w:ascii="Arial" w:eastAsia="Times New Roman" w:hAnsi="Arial" w:cs="Arial"/>
          <w:b/>
          <w:lang w:eastAsia="x-none"/>
        </w:rPr>
        <w:t> </w:t>
      </w:r>
      <w:r w:rsidRPr="0090759F">
        <w:rPr>
          <w:rFonts w:ascii="Arial" w:eastAsia="Times New Roman" w:hAnsi="Arial" w:cs="Arial"/>
          <w:b/>
          <w:lang w:val="x-none" w:eastAsia="x-none"/>
        </w:rPr>
        <w:t>ustájení s technologií stelivového provozu s často obměňovanou podestýlkou</w:t>
      </w:r>
      <w:r w:rsidRPr="0090759F">
        <w:rPr>
          <w:rFonts w:ascii="Arial" w:eastAsia="Times New Roman" w:hAnsi="Arial" w:cs="Arial"/>
          <w:b/>
          <w:lang w:eastAsia="x-none"/>
        </w:rPr>
        <w:t xml:space="preserve"> </w:t>
      </w:r>
    </w:p>
    <w:p w14:paraId="1673779D" w14:textId="77777777" w:rsidR="00C94AE4" w:rsidRPr="0090759F" w:rsidRDefault="00C94AE4" w:rsidP="00C94AE4">
      <w:pPr>
        <w:spacing w:after="0" w:line="240" w:lineRule="auto"/>
        <w:ind w:left="681" w:right="-1"/>
        <w:contextualSpacing/>
        <w:jc w:val="both"/>
        <w:rPr>
          <w:rFonts w:ascii="Arial" w:eastAsia="Times New Roman" w:hAnsi="Arial" w:cs="Arial"/>
          <w:lang w:val="x-none" w:eastAsia="x-none"/>
        </w:rPr>
      </w:pPr>
    </w:p>
    <w:p w14:paraId="66C07848" w14:textId="77777777" w:rsidR="00C94AE4" w:rsidRPr="0090759F" w:rsidRDefault="00C94AE4" w:rsidP="00C94AE4">
      <w:pPr>
        <w:numPr>
          <w:ilvl w:val="0"/>
          <w:numId w:val="2"/>
        </w:numPr>
        <w:spacing w:after="0" w:line="240" w:lineRule="auto"/>
        <w:ind w:left="681" w:right="-1" w:hanging="397"/>
        <w:contextualSpacing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>potvrzení ošetřujícího veterinárního lékaře, že žadatel na uvedených registračních číslech hospodářství, případně stájí choval vykrmované býky v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období od 1. 6.2021 do 30. 9. 2021 v ustájení s technologií stelivového provozu s často obměňovanou podestýlkou.</w:t>
      </w:r>
    </w:p>
    <w:p w14:paraId="00D34F7B" w14:textId="77777777" w:rsidR="00C94AE4" w:rsidRPr="0090759F" w:rsidRDefault="00C94AE4" w:rsidP="00C94AE4">
      <w:pPr>
        <w:numPr>
          <w:ilvl w:val="0"/>
          <w:numId w:val="7"/>
        </w:numPr>
        <w:tabs>
          <w:tab w:val="left" w:pos="-426"/>
        </w:tabs>
        <w:spacing w:before="240" w:after="240" w:line="240" w:lineRule="auto"/>
        <w:ind w:left="284" w:hanging="284"/>
        <w:jc w:val="both"/>
        <w:rPr>
          <w:rFonts w:ascii="Arial" w:eastAsia="Calibri" w:hAnsi="Arial" w:cs="Arial"/>
          <w:b/>
          <w:u w:val="single"/>
        </w:rPr>
      </w:pPr>
      <w:r w:rsidRPr="0090759F">
        <w:rPr>
          <w:rFonts w:ascii="Arial" w:eastAsia="Calibri" w:hAnsi="Arial" w:cs="Arial"/>
          <w:b/>
          <w:u w:val="single"/>
        </w:rPr>
        <w:t>Specifikace jednotlivých dotačních podprogramů</w:t>
      </w:r>
    </w:p>
    <w:p w14:paraId="459CD5AF" w14:textId="77777777" w:rsidR="00C94AE4" w:rsidRDefault="00C94AE4" w:rsidP="00C94AE4">
      <w:pPr>
        <w:spacing w:after="0" w:line="240" w:lineRule="auto"/>
        <w:jc w:val="both"/>
        <w:rPr>
          <w:rFonts w:ascii="Arial" w:eastAsia="Calibri" w:hAnsi="Arial" w:cs="Arial"/>
          <w:b/>
          <w:sz w:val="24"/>
          <w:szCs w:val="24"/>
        </w:rPr>
      </w:pPr>
      <w:r w:rsidRPr="005517E1">
        <w:rPr>
          <w:rFonts w:ascii="Arial" w:eastAsia="Calibri" w:hAnsi="Arial" w:cs="Arial"/>
          <w:b/>
          <w:sz w:val="24"/>
          <w:szCs w:val="24"/>
        </w:rPr>
        <w:t>20.E.a.   Podpora napájení vykrmovaných býků v zimním období temperovanou vodou</w:t>
      </w:r>
    </w:p>
    <w:p w14:paraId="2CBE76AA" w14:textId="77777777" w:rsidR="00C94AE4" w:rsidRPr="008A6F94" w:rsidRDefault="00C94AE4" w:rsidP="00C94AE4">
      <w:pPr>
        <w:spacing w:before="120" w:after="120" w:line="240" w:lineRule="auto"/>
        <w:jc w:val="both"/>
        <w:rPr>
          <w:rFonts w:ascii="Arial" w:eastAsia="Times New Roman" w:hAnsi="Arial" w:cs="Arial"/>
          <w:b/>
          <w:color w:val="000000" w:themeColor="text1"/>
          <w:lang w:val="x-none" w:eastAsia="x-none"/>
        </w:rPr>
      </w:pPr>
      <w:r w:rsidRPr="008A6F94">
        <w:rPr>
          <w:rFonts w:ascii="Arial" w:eastAsia="Times New Roman" w:hAnsi="Arial" w:cs="Arial"/>
          <w:b/>
          <w:color w:val="000000" w:themeColor="text1"/>
          <w:lang w:eastAsia="x-none"/>
        </w:rPr>
        <w:t>T</w:t>
      </w:r>
      <w:proofErr w:type="spellStart"/>
      <w:r w:rsidRPr="008A6F94">
        <w:rPr>
          <w:rFonts w:ascii="Arial" w:eastAsia="Times New Roman" w:hAnsi="Arial" w:cs="Arial"/>
          <w:b/>
          <w:color w:val="000000" w:themeColor="text1"/>
          <w:lang w:val="x-none" w:eastAsia="x-none"/>
        </w:rPr>
        <w:t>ento</w:t>
      </w:r>
      <w:proofErr w:type="spellEnd"/>
      <w:r w:rsidRPr="008A6F94">
        <w:rPr>
          <w:rFonts w:ascii="Arial" w:eastAsia="Times New Roman" w:hAnsi="Arial" w:cs="Arial"/>
          <w:b/>
          <w:color w:val="000000" w:themeColor="text1"/>
          <w:lang w:val="x-none" w:eastAsia="x-none"/>
        </w:rPr>
        <w:t xml:space="preserve"> dotační podprogram není pro období dotačního roku 2021 vyhlašován.</w:t>
      </w:r>
    </w:p>
    <w:p w14:paraId="21DB1FC4" w14:textId="77777777" w:rsidR="00C94AE4" w:rsidRPr="008A6F94" w:rsidRDefault="00C94AE4" w:rsidP="00C94AE4">
      <w:pPr>
        <w:spacing w:before="120" w:after="120" w:line="240" w:lineRule="auto"/>
        <w:jc w:val="both"/>
        <w:rPr>
          <w:rFonts w:ascii="Arial" w:eastAsia="Times New Roman" w:hAnsi="Arial" w:cs="Arial"/>
          <w:b/>
          <w:color w:val="000000" w:themeColor="text1"/>
          <w:lang w:val="x-none" w:eastAsia="x-none"/>
        </w:rPr>
      </w:pPr>
      <w:r w:rsidRPr="008A6F94">
        <w:rPr>
          <w:rFonts w:ascii="Arial" w:eastAsia="Times New Roman" w:hAnsi="Arial" w:cs="Arial"/>
          <w:b/>
          <w:color w:val="000000" w:themeColor="text1"/>
          <w:lang w:eastAsia="x-none"/>
        </w:rPr>
        <w:t>Dotační podprogram bude vyhlášen pro dotační období roku 2022 (tj. zimní období od 1. 11. 2021 do 31. 3. 2022)</w:t>
      </w:r>
      <w:r w:rsidRPr="008A6F94">
        <w:rPr>
          <w:rFonts w:ascii="Arial" w:eastAsia="Times New Roman" w:hAnsi="Arial" w:cs="Arial"/>
          <w:b/>
          <w:color w:val="000000" w:themeColor="text1"/>
          <w:lang w:val="x-none" w:eastAsia="x-none"/>
        </w:rPr>
        <w:t>.</w:t>
      </w:r>
    </w:p>
    <w:p w14:paraId="6E5E6B08" w14:textId="77777777" w:rsidR="00C94AE4" w:rsidRPr="005517E1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1   </w:t>
      </w:r>
      <w:r w:rsidRPr="0090759F">
        <w:rPr>
          <w:rFonts w:ascii="Arial" w:eastAsia="Times New Roman" w:hAnsi="Arial" w:cs="Arial"/>
          <w:b/>
          <w:lang w:val="x-none" w:eastAsia="x-none"/>
        </w:rPr>
        <w:t>Účel dotace</w:t>
      </w:r>
    </w:p>
    <w:p w14:paraId="373D0107" w14:textId="77777777" w:rsidR="00C94AE4" w:rsidRPr="008A6F94" w:rsidRDefault="00C94AE4" w:rsidP="00C94AE4">
      <w:pPr>
        <w:spacing w:after="0" w:line="240" w:lineRule="auto"/>
        <w:jc w:val="both"/>
        <w:rPr>
          <w:rFonts w:ascii="Arial" w:eastAsia="Calibri" w:hAnsi="Arial" w:cs="Arial"/>
          <w:color w:val="000000" w:themeColor="text1"/>
        </w:rPr>
      </w:pPr>
      <w:r w:rsidRPr="008A6F94">
        <w:rPr>
          <w:rFonts w:ascii="Arial" w:eastAsia="Calibri" w:hAnsi="Arial" w:cs="Arial"/>
          <w:color w:val="000000" w:themeColor="text1"/>
        </w:rPr>
        <w:t xml:space="preserve">Zlepšení životních podmínek vykrmovaných býků v zimním období </w:t>
      </w:r>
      <w:r w:rsidRPr="008A6F94">
        <w:rPr>
          <w:rFonts w:ascii="Arial" w:eastAsia="Arial" w:hAnsi="Arial" w:cs="Arial"/>
          <w:color w:val="000000" w:themeColor="text1"/>
        </w:rPr>
        <w:t>od 1. 11. 2021 do 31. 3. 2022</w:t>
      </w:r>
      <w:r w:rsidRPr="008A6F94">
        <w:rPr>
          <w:rFonts w:ascii="Arial" w:eastAsia="Calibri" w:hAnsi="Arial" w:cs="Arial"/>
          <w:color w:val="000000" w:themeColor="text1"/>
        </w:rPr>
        <w:t xml:space="preserve"> napájením temperovanou vodou pomocí vyhřívaných napáječek.</w:t>
      </w:r>
    </w:p>
    <w:p w14:paraId="3A5D2B68" w14:textId="77777777" w:rsidR="00C94AE4" w:rsidRPr="008A6F94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color w:val="000000" w:themeColor="text1"/>
          <w:lang w:eastAsia="x-none"/>
        </w:rPr>
      </w:pPr>
      <w:r w:rsidRPr="008A6F94">
        <w:rPr>
          <w:rFonts w:ascii="Arial" w:eastAsia="Times New Roman" w:hAnsi="Arial" w:cs="Arial"/>
          <w:b/>
          <w:color w:val="000000" w:themeColor="text1"/>
          <w:lang w:eastAsia="x-none"/>
        </w:rPr>
        <w:t xml:space="preserve">2   Předmět dotace </w:t>
      </w:r>
    </w:p>
    <w:p w14:paraId="235701A9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Vykrmovaný býk, který byl napájen v zimním období temperovanou vodou pomocí vyhřívaných napáječek.</w:t>
      </w:r>
    </w:p>
    <w:p w14:paraId="5BE771CE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3   Žadatel</w:t>
      </w:r>
    </w:p>
    <w:p w14:paraId="5905DBA1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759F">
        <w:rPr>
          <w:rFonts w:ascii="Arial" w:eastAsia="Times New Roman" w:hAnsi="Arial" w:cs="Arial"/>
          <w:lang w:eastAsia="cs-CZ"/>
        </w:rPr>
        <w:t>Chovatel vykrmovaných býků podnikající podle § 420 zákona č. 89/2012 Sb. v zemědělské výrobě podle § 2e odst. 3 zákona č. 252/1997 Sb., který v zimním období zajistil napájení vykrmovaných býků temperovanou vodou pomocí vyhřívaných napáječek.</w:t>
      </w:r>
    </w:p>
    <w:p w14:paraId="50C789A0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Žadatelem mohou být také Vojenské lesy a statky ČR, s. p.</w:t>
      </w:r>
    </w:p>
    <w:p w14:paraId="11F7ACAC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4   Forma dotace</w:t>
      </w:r>
    </w:p>
    <w:p w14:paraId="65A80B63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Dotace k </w:t>
      </w:r>
      <w:r w:rsidRPr="0090759F">
        <w:rPr>
          <w:rFonts w:ascii="Arial" w:eastAsia="Calibri" w:hAnsi="Arial" w:cs="Arial"/>
          <w:bCs/>
        </w:rPr>
        <w:t xml:space="preserve">výsledku hospodaření </w:t>
      </w:r>
      <w:r w:rsidRPr="0090759F">
        <w:rPr>
          <w:rFonts w:ascii="Arial" w:eastAsia="Calibri" w:hAnsi="Arial" w:cs="Arial"/>
        </w:rPr>
        <w:t>(dříve neinvestiční).</w:t>
      </w:r>
    </w:p>
    <w:p w14:paraId="7AC9CB0C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5   Typ dotace</w:t>
      </w:r>
    </w:p>
    <w:p w14:paraId="2A7F95C1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Sazbová dotace.</w:t>
      </w:r>
    </w:p>
    <w:p w14:paraId="7BA0D378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6   Výše dotace</w:t>
      </w:r>
    </w:p>
    <w:p w14:paraId="63DD91EF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759F">
        <w:rPr>
          <w:rFonts w:ascii="Arial" w:eastAsia="Times New Roman" w:hAnsi="Arial" w:cs="Arial"/>
          <w:lang w:eastAsia="cs-CZ"/>
        </w:rPr>
        <w:t xml:space="preserve">Do </w:t>
      </w:r>
      <w:r>
        <w:rPr>
          <w:rFonts w:ascii="Arial" w:eastAsia="Times New Roman" w:hAnsi="Arial" w:cs="Arial"/>
          <w:lang w:eastAsia="cs-CZ"/>
        </w:rPr>
        <w:t>151</w:t>
      </w:r>
      <w:r w:rsidRPr="0090759F">
        <w:rPr>
          <w:rFonts w:ascii="Arial" w:eastAsia="Times New Roman" w:hAnsi="Arial" w:cs="Arial"/>
          <w:lang w:eastAsia="cs-CZ"/>
        </w:rPr>
        <w:t xml:space="preserve"> Kč na jeden kus vykrmovaného býka splňujícího předmět dotace, dle průměrného stavu vykrmovaných býků v zimním </w:t>
      </w:r>
      <w:r w:rsidRPr="008A6F94">
        <w:rPr>
          <w:rFonts w:ascii="Arial" w:eastAsia="Times New Roman" w:hAnsi="Arial" w:cs="Arial"/>
          <w:color w:val="000000" w:themeColor="text1"/>
          <w:lang w:eastAsia="cs-CZ"/>
        </w:rPr>
        <w:t>období od 1. 11. 2021 do 31. 3. 2022.</w:t>
      </w:r>
    </w:p>
    <w:p w14:paraId="46347B08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 xml:space="preserve">Poznámka: </w:t>
      </w:r>
      <w:r w:rsidRPr="0090759F">
        <w:rPr>
          <w:rFonts w:ascii="Arial" w:eastAsia="Times New Roman" w:hAnsi="Arial" w:cs="Arial"/>
          <w:lang w:eastAsia="cs-CZ"/>
        </w:rPr>
        <w:t>Tento dotační podprogram není pro období dotačního roku 2021 vyhlašován.</w:t>
      </w:r>
    </w:p>
    <w:p w14:paraId="6660A963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7   Podmínky dotace</w:t>
      </w:r>
    </w:p>
    <w:p w14:paraId="254F1FBF" w14:textId="77777777" w:rsidR="00C94AE4" w:rsidRPr="0090759F" w:rsidRDefault="00C94AE4" w:rsidP="00C94AE4">
      <w:pPr>
        <w:numPr>
          <w:ilvl w:val="0"/>
          <w:numId w:val="8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eastAsia="x-none"/>
        </w:rPr>
        <w:t>P</w:t>
      </w:r>
      <w:r w:rsidRPr="0090759F">
        <w:rPr>
          <w:rFonts w:ascii="Arial" w:eastAsia="Times New Roman" w:hAnsi="Arial" w:cs="Arial"/>
          <w:lang w:val="x-none" w:eastAsia="x-none"/>
        </w:rPr>
        <w:t>ro účely tohoto dotačního podprogramu se chovatelem rozumí subjekt, kterému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vznikly náklady na předmět podporované činnosti</w:t>
      </w:r>
      <w:r w:rsidRPr="0090759F">
        <w:rPr>
          <w:rFonts w:ascii="Arial" w:eastAsia="Times New Roman" w:hAnsi="Arial" w:cs="Arial"/>
          <w:lang w:eastAsia="x-none"/>
        </w:rPr>
        <w:t>;</w:t>
      </w:r>
    </w:p>
    <w:p w14:paraId="6781A1A0" w14:textId="77777777" w:rsidR="00C94AE4" w:rsidRPr="0090759F" w:rsidRDefault="00C94AE4" w:rsidP="00C94AE4">
      <w:pPr>
        <w:numPr>
          <w:ilvl w:val="0"/>
          <w:numId w:val="8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 xml:space="preserve">žadatel je povinen vést </w:t>
      </w:r>
      <w:r w:rsidRPr="0090759F">
        <w:rPr>
          <w:rFonts w:ascii="Arial" w:eastAsia="Times New Roman" w:hAnsi="Arial" w:cs="Arial"/>
          <w:lang w:eastAsia="x-none"/>
        </w:rPr>
        <w:t xml:space="preserve">průkaznou </w:t>
      </w:r>
      <w:r w:rsidRPr="0090759F">
        <w:rPr>
          <w:rFonts w:ascii="Arial" w:eastAsia="Times New Roman" w:hAnsi="Arial" w:cs="Arial"/>
          <w:lang w:val="x-none" w:eastAsia="x-none"/>
        </w:rPr>
        <w:t xml:space="preserve">stájovou evidenci o zajištění napájení </w:t>
      </w:r>
      <w:r w:rsidRPr="0090759F">
        <w:rPr>
          <w:rFonts w:ascii="Arial" w:eastAsia="Times New Roman" w:hAnsi="Arial" w:cs="Arial"/>
          <w:lang w:eastAsia="x-none"/>
        </w:rPr>
        <w:t>vykrmovaných býků</w:t>
      </w:r>
      <w:r w:rsidRPr="0090759F">
        <w:rPr>
          <w:rFonts w:ascii="Arial" w:eastAsia="Times New Roman" w:hAnsi="Arial" w:cs="Arial"/>
          <w:lang w:val="x-none" w:eastAsia="x-none"/>
        </w:rPr>
        <w:t xml:space="preserve"> v zimním období temperovanou vodou pomocí vyhřívaných napáječek</w:t>
      </w:r>
      <w:r w:rsidRPr="0090759F">
        <w:rPr>
          <w:rFonts w:ascii="Arial" w:eastAsia="Times New Roman" w:hAnsi="Arial" w:cs="Arial"/>
          <w:lang w:eastAsia="x-none"/>
        </w:rPr>
        <w:t xml:space="preserve"> (v minimálním rozsahu: registrační číslo hospodářství, případně stáje, datum/období, kdy žadatel zajistil napájení vykrmovaných býků temperovanou vodou pomocí vyhřívaných napáječek)</w:t>
      </w:r>
      <w:r w:rsidRPr="0090759F">
        <w:rPr>
          <w:rFonts w:ascii="Arial" w:eastAsia="Times New Roman" w:hAnsi="Arial" w:cs="Arial"/>
          <w:lang w:val="x-none" w:eastAsia="x-none"/>
        </w:rPr>
        <w:t>, kterou je povinen uchovávat nejméně po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dobu 10 let od</w:t>
      </w:r>
      <w:r w:rsidRPr="0090759F"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val="x-none" w:eastAsia="x-none"/>
        </w:rPr>
        <w:t>data poskytnutí dotace</w:t>
      </w:r>
      <w:r w:rsidRPr="0090759F">
        <w:rPr>
          <w:rFonts w:ascii="Arial" w:eastAsia="Times New Roman" w:hAnsi="Arial" w:cs="Arial"/>
          <w:lang w:eastAsia="x-none"/>
        </w:rPr>
        <w:t>;</w:t>
      </w:r>
    </w:p>
    <w:p w14:paraId="73225CA6" w14:textId="77777777" w:rsidR="00C94AE4" w:rsidRPr="0090759F" w:rsidRDefault="00C94AE4" w:rsidP="00C94AE4">
      <w:pPr>
        <w:numPr>
          <w:ilvl w:val="0"/>
          <w:numId w:val="8"/>
        </w:numPr>
        <w:spacing w:after="120" w:line="240" w:lineRule="auto"/>
        <w:ind w:left="397" w:hanging="397"/>
        <w:contextualSpacing/>
        <w:jc w:val="both"/>
        <w:rPr>
          <w:rFonts w:ascii="Arial" w:eastAsia="Times New Roman" w:hAnsi="Arial" w:cs="Arial"/>
          <w:lang w:val="x-none" w:eastAsia="x-none"/>
        </w:rPr>
      </w:pPr>
      <w:r w:rsidRPr="0090759F">
        <w:rPr>
          <w:rFonts w:ascii="Arial" w:eastAsia="Calibri" w:hAnsi="Arial" w:cs="Arial"/>
          <w:iCs/>
        </w:rPr>
        <w:lastRenderedPageBreak/>
        <w:t xml:space="preserve">výše dotace bude stanovena na základě údajů z Integrovaného zemědělského registru (IZR) ke dni </w:t>
      </w:r>
      <w:r w:rsidRPr="008A6F94">
        <w:rPr>
          <w:rFonts w:ascii="Arial" w:eastAsia="Calibri" w:hAnsi="Arial" w:cs="Arial"/>
          <w:iCs/>
          <w:color w:val="000000" w:themeColor="text1"/>
        </w:rPr>
        <w:t xml:space="preserve">31. 10. 2022 </w:t>
      </w:r>
      <w:r w:rsidRPr="0090759F">
        <w:rPr>
          <w:rFonts w:ascii="Arial" w:eastAsia="Calibri" w:hAnsi="Arial" w:cs="Arial"/>
          <w:iCs/>
        </w:rPr>
        <w:t xml:space="preserve">dle žadatelem v žádosti uvedených a ošetřujícím veterinárním lékařem v dokladu potvrzených </w:t>
      </w:r>
      <w:r w:rsidRPr="0090759F">
        <w:rPr>
          <w:rFonts w:ascii="Arial" w:eastAsia="Times New Roman" w:hAnsi="Arial" w:cs="Arial"/>
          <w:lang w:eastAsia="x-none"/>
        </w:rPr>
        <w:t>registračních čísel hospodářství, případně stájí</w:t>
      </w:r>
      <w:r w:rsidRPr="0090759F">
        <w:rPr>
          <w:rFonts w:ascii="Arial" w:eastAsia="Calibri" w:hAnsi="Arial" w:cs="Arial"/>
        </w:rPr>
        <w:t>.</w:t>
      </w:r>
    </w:p>
    <w:p w14:paraId="0849513B" w14:textId="77777777" w:rsidR="00C94AE4" w:rsidRDefault="00C94AE4" w:rsidP="00C94AE4">
      <w:pPr>
        <w:spacing w:after="0"/>
        <w:rPr>
          <w:rFonts w:ascii="Arial" w:eastAsia="Times New Roman" w:hAnsi="Arial" w:cs="Arial"/>
          <w:lang w:val="x-none" w:eastAsia="x-none"/>
        </w:rPr>
      </w:pPr>
    </w:p>
    <w:p w14:paraId="7FBE00E6" w14:textId="77777777" w:rsidR="00C94AE4" w:rsidRPr="005517E1" w:rsidRDefault="00C94AE4" w:rsidP="00C94AE4">
      <w:pPr>
        <w:spacing w:after="0" w:line="240" w:lineRule="auto"/>
        <w:ind w:right="-1"/>
        <w:contextualSpacing/>
        <w:jc w:val="both"/>
        <w:rPr>
          <w:rFonts w:ascii="Arial" w:eastAsia="Times New Roman" w:hAnsi="Arial" w:cs="Arial"/>
          <w:b/>
          <w:sz w:val="24"/>
          <w:szCs w:val="24"/>
          <w:lang w:val="x-none" w:eastAsia="x-none"/>
        </w:rPr>
      </w:pPr>
      <w:r w:rsidRPr="005517E1">
        <w:rPr>
          <w:rFonts w:ascii="Arial" w:eastAsia="Times New Roman" w:hAnsi="Arial" w:cs="Arial"/>
          <w:b/>
          <w:sz w:val="24"/>
          <w:szCs w:val="24"/>
          <w:lang w:val="x-none" w:eastAsia="x-none"/>
        </w:rPr>
        <w:t>20.E.b.</w:t>
      </w:r>
      <w:r w:rsidRPr="005517E1">
        <w:rPr>
          <w:rFonts w:ascii="Arial" w:eastAsia="Times New Roman" w:hAnsi="Arial" w:cs="Arial"/>
          <w:b/>
          <w:sz w:val="24"/>
          <w:szCs w:val="24"/>
          <w:lang w:eastAsia="x-none"/>
        </w:rPr>
        <w:t>   </w:t>
      </w:r>
      <w:r w:rsidRPr="005517E1">
        <w:rPr>
          <w:rFonts w:ascii="Arial" w:eastAsia="Times New Roman" w:hAnsi="Arial" w:cs="Arial"/>
          <w:b/>
          <w:sz w:val="24"/>
          <w:szCs w:val="24"/>
          <w:lang w:val="x-none" w:eastAsia="x-none"/>
        </w:rPr>
        <w:t>Podpora provádění opatření ve stáji ke snížení tepelného stresu vykrmovaných býků v letním období</w:t>
      </w:r>
    </w:p>
    <w:p w14:paraId="373567CC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1   </w:t>
      </w:r>
      <w:r w:rsidRPr="0090759F">
        <w:rPr>
          <w:rFonts w:ascii="Arial" w:eastAsia="Times New Roman" w:hAnsi="Arial" w:cs="Arial"/>
          <w:b/>
          <w:lang w:val="x-none" w:eastAsia="x-none"/>
        </w:rPr>
        <w:t>Účel dotace</w:t>
      </w:r>
    </w:p>
    <w:p w14:paraId="16DBDAD9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Zlepšení životních podmínek vykrmovaných býků snížením jejich tepelného stresu ve stájovém prostředí v letním období od 1. 6. 2021 do 30. 9. 2021.</w:t>
      </w:r>
    </w:p>
    <w:p w14:paraId="0B67733A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 xml:space="preserve">2   Předmět dotace </w:t>
      </w:r>
    </w:p>
    <w:p w14:paraId="1ABC3AFC" w14:textId="77777777" w:rsidR="00C94AE4" w:rsidRPr="005B3CEC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759F">
        <w:rPr>
          <w:rFonts w:ascii="Arial" w:eastAsia="Times New Roman" w:hAnsi="Arial" w:cs="Arial"/>
          <w:lang w:eastAsia="cs-CZ"/>
        </w:rPr>
        <w:t>Vykrmovaný býk, který byl chován v ustájení, kde byla prováděna opatření ke zlepšení stájového prostředí (ochlazování), vedoucí ke snížení tepelného stresu vykrmovaných býků v letním období.</w:t>
      </w:r>
    </w:p>
    <w:p w14:paraId="422F90E4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3   Žadatel</w:t>
      </w:r>
    </w:p>
    <w:p w14:paraId="35D64F46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Chovatel vykrmovaných býků podnikající podle § 420 zákona č. 89/2012 Sb. v zemědělské výrobě podle § 2e odst. 3 zákona č. 252/1997 Sb., který</w:t>
      </w:r>
      <w:r>
        <w:rPr>
          <w:rFonts w:ascii="Arial" w:eastAsia="Calibri" w:hAnsi="Arial" w:cs="Arial"/>
        </w:rPr>
        <w:t> zajistil provádění opatření ke </w:t>
      </w:r>
      <w:r w:rsidRPr="0090759F">
        <w:rPr>
          <w:rFonts w:ascii="Arial" w:eastAsia="Calibri" w:hAnsi="Arial" w:cs="Arial"/>
        </w:rPr>
        <w:t>zlepšení stájového prostředí (ochlazování), vedoucí ke snížení tepelného stresu vykrmovaných býků v</w:t>
      </w:r>
      <w:r>
        <w:rPr>
          <w:rFonts w:ascii="Arial" w:eastAsia="Calibri" w:hAnsi="Arial" w:cs="Arial"/>
        </w:rPr>
        <w:t> </w:t>
      </w:r>
      <w:r w:rsidRPr="0090759F">
        <w:rPr>
          <w:rFonts w:ascii="Arial" w:eastAsia="Calibri" w:hAnsi="Arial" w:cs="Arial"/>
        </w:rPr>
        <w:t>letním období.</w:t>
      </w:r>
    </w:p>
    <w:p w14:paraId="79ABFF1A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Žadatelem mohou být také Vojenské lesy a statky ČR, s. p.</w:t>
      </w:r>
    </w:p>
    <w:p w14:paraId="56667E02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4   Forma dotace</w:t>
      </w:r>
    </w:p>
    <w:p w14:paraId="34FCEC6B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Dotace k </w:t>
      </w:r>
      <w:r w:rsidRPr="0090759F">
        <w:rPr>
          <w:rFonts w:ascii="Arial" w:eastAsia="Calibri" w:hAnsi="Arial" w:cs="Arial"/>
          <w:bCs/>
        </w:rPr>
        <w:t xml:space="preserve">výsledku hospodaření </w:t>
      </w:r>
      <w:r w:rsidRPr="0090759F">
        <w:rPr>
          <w:rFonts w:ascii="Arial" w:eastAsia="Calibri" w:hAnsi="Arial" w:cs="Arial"/>
        </w:rPr>
        <w:t>(dříve neinvestiční).</w:t>
      </w:r>
    </w:p>
    <w:p w14:paraId="6606889B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5   Typ dotace</w:t>
      </w:r>
    </w:p>
    <w:p w14:paraId="23B383F1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Sazbová dotace.</w:t>
      </w:r>
    </w:p>
    <w:p w14:paraId="38D98207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6   Výše dotace</w:t>
      </w:r>
    </w:p>
    <w:p w14:paraId="0B5E1958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759F">
        <w:rPr>
          <w:rFonts w:ascii="Arial" w:eastAsia="Arial" w:hAnsi="Arial" w:cs="Arial"/>
          <w:lang w:eastAsia="cs-CZ"/>
        </w:rPr>
        <w:t>Do 252 Kč na jeden kus vykrmovaného býka splňujícího předmět dotace, dle průměrného stavu vykrmovaných býků v letním období od 1. 6. 2021 do 30. 9. 2021.</w:t>
      </w:r>
    </w:p>
    <w:p w14:paraId="33FEED6E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7   Podmínky dotace</w:t>
      </w:r>
    </w:p>
    <w:p w14:paraId="55E77219" w14:textId="77777777" w:rsidR="00C94AE4" w:rsidRPr="0090759F" w:rsidRDefault="00C94AE4" w:rsidP="00C94AE4">
      <w:pPr>
        <w:numPr>
          <w:ilvl w:val="0"/>
          <w:numId w:val="9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Pro účely tohoto dotačního podprogramu se chovatelem rozumí subjekt, kterému vznikly náklady na předmět podporované činnosti;</w:t>
      </w:r>
    </w:p>
    <w:p w14:paraId="2B10FA75" w14:textId="77777777" w:rsidR="00C94AE4" w:rsidRPr="0090759F" w:rsidRDefault="00C94AE4" w:rsidP="00C94AE4">
      <w:pPr>
        <w:numPr>
          <w:ilvl w:val="0"/>
          <w:numId w:val="9"/>
        </w:numPr>
        <w:spacing w:after="120" w:line="240" w:lineRule="auto"/>
        <w:ind w:left="397" w:hanging="397"/>
        <w:jc w:val="both"/>
        <w:rPr>
          <w:rFonts w:ascii="Arial" w:eastAsia="SimSun;宋体" w:hAnsi="Arial" w:cs="Arial"/>
          <w:lang w:val="x-none" w:eastAsia="x-none"/>
        </w:rPr>
      </w:pPr>
      <w:r w:rsidRPr="0090759F">
        <w:rPr>
          <w:rFonts w:ascii="Arial" w:eastAsia="SimSun;宋体" w:hAnsi="Arial" w:cs="Arial"/>
          <w:lang w:val="x-none" w:eastAsia="x-none"/>
        </w:rPr>
        <w:t>žadatel je povinen vést průkaznou stájovou evidenci o provádění opatření ke</w:t>
      </w:r>
      <w:r w:rsidRPr="0090759F">
        <w:rPr>
          <w:rFonts w:ascii="Arial" w:eastAsia="SimSun;宋体" w:hAnsi="Arial" w:cs="Arial"/>
          <w:lang w:eastAsia="x-none"/>
        </w:rPr>
        <w:t> </w:t>
      </w:r>
      <w:r w:rsidRPr="0090759F">
        <w:rPr>
          <w:rFonts w:ascii="Arial" w:eastAsia="SimSun;宋体" w:hAnsi="Arial" w:cs="Arial"/>
          <w:lang w:val="x-none" w:eastAsia="x-none"/>
        </w:rPr>
        <w:t>zlepšení stájového prostředí (ochlazování), vedoucí ke snížení tepelného stresu vykrmovaných býků v letním období (v minimálním rozsahu: registrační číslo hospodářství, případně stáje, datum/období, kdy žadatel zajistil provádění opatření vedoucí ke snížení tepelného stresu vykrmovaných býků), kterou je povinen ucho</w:t>
      </w:r>
      <w:r>
        <w:rPr>
          <w:rFonts w:ascii="Arial" w:eastAsia="SimSun;宋体" w:hAnsi="Arial" w:cs="Arial"/>
          <w:lang w:val="x-none" w:eastAsia="x-none"/>
        </w:rPr>
        <w:t>vávat nejméně po dobu 10 let od</w:t>
      </w:r>
      <w:r>
        <w:rPr>
          <w:rFonts w:ascii="Arial" w:eastAsia="SimSun;宋体" w:hAnsi="Arial" w:cs="Arial"/>
          <w:lang w:eastAsia="x-none"/>
        </w:rPr>
        <w:t> </w:t>
      </w:r>
      <w:r w:rsidRPr="0090759F">
        <w:rPr>
          <w:rFonts w:ascii="Arial" w:eastAsia="SimSun;宋体" w:hAnsi="Arial" w:cs="Arial"/>
          <w:lang w:val="x-none" w:eastAsia="x-none"/>
        </w:rPr>
        <w:t>data poskytnutí dotace;</w:t>
      </w:r>
    </w:p>
    <w:p w14:paraId="45651805" w14:textId="77777777" w:rsidR="00C94AE4" w:rsidRPr="0090759F" w:rsidRDefault="00C94AE4" w:rsidP="00C94AE4">
      <w:pPr>
        <w:numPr>
          <w:ilvl w:val="0"/>
          <w:numId w:val="9"/>
        </w:numPr>
        <w:spacing w:after="0" w:line="240" w:lineRule="auto"/>
        <w:ind w:left="397" w:hanging="397"/>
        <w:contextualSpacing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 xml:space="preserve">výše dotace bude stanovena na základě údajů z Integrovaného zemědělského registru (IZR) ke dni 31. 10. 2021 </w:t>
      </w:r>
      <w:r w:rsidRPr="0090759F">
        <w:rPr>
          <w:rFonts w:ascii="Arial" w:eastAsia="Calibri" w:hAnsi="Arial" w:cs="Arial"/>
          <w:iCs/>
        </w:rPr>
        <w:t xml:space="preserve">dle žadatelem v žádosti uvedených a ošetřujícím veterinárním lékařem v dokladu potvrzených </w:t>
      </w:r>
      <w:r w:rsidRPr="0090759F">
        <w:rPr>
          <w:rFonts w:ascii="Arial" w:eastAsia="Times New Roman" w:hAnsi="Arial" w:cs="Arial"/>
          <w:lang w:eastAsia="x-none"/>
        </w:rPr>
        <w:t>registračních čísel hospodářství, případně stájí.</w:t>
      </w:r>
    </w:p>
    <w:p w14:paraId="52575686" w14:textId="77777777" w:rsidR="00C94AE4" w:rsidRDefault="00C94AE4" w:rsidP="00C94AE4">
      <w:pPr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br w:type="page"/>
      </w:r>
    </w:p>
    <w:p w14:paraId="7B9F434B" w14:textId="77777777" w:rsidR="00C94AE4" w:rsidRPr="005517E1" w:rsidRDefault="00C94AE4" w:rsidP="00C94AE4">
      <w:pPr>
        <w:spacing w:after="0" w:line="240" w:lineRule="auto"/>
        <w:ind w:right="442"/>
        <w:jc w:val="both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lastRenderedPageBreak/>
        <w:t>20.E.c.   </w:t>
      </w:r>
      <w:r w:rsidRPr="005517E1">
        <w:rPr>
          <w:rFonts w:ascii="Arial" w:eastAsia="Calibri" w:hAnsi="Arial" w:cs="Arial"/>
          <w:b/>
          <w:sz w:val="24"/>
          <w:szCs w:val="24"/>
        </w:rPr>
        <w:t>Podpora zvětšení plochy lehacího prostoru v chovu vykrmovaných býků ve stáji s technologií stelivového provozu</w:t>
      </w:r>
    </w:p>
    <w:p w14:paraId="27E594AD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1   </w:t>
      </w:r>
      <w:r w:rsidRPr="0090759F">
        <w:rPr>
          <w:rFonts w:ascii="Arial" w:eastAsia="Times New Roman" w:hAnsi="Arial" w:cs="Arial"/>
          <w:b/>
          <w:lang w:val="x-none" w:eastAsia="x-none"/>
        </w:rPr>
        <w:t>Účel</w:t>
      </w:r>
    </w:p>
    <w:p w14:paraId="2D857136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Arial" w:hAnsi="Arial" w:cs="Arial"/>
          <w:lang w:eastAsia="cs-CZ"/>
        </w:rPr>
      </w:pPr>
      <w:r w:rsidRPr="0090759F">
        <w:rPr>
          <w:rFonts w:ascii="Arial" w:eastAsia="Arial" w:hAnsi="Arial" w:cs="Arial"/>
          <w:lang w:eastAsia="cs-CZ"/>
        </w:rPr>
        <w:t>Zlepšení životních podmínek vykrmovaných býků zajištěním plochy lehacího prostoru ve stáji s technologií stelivového provozu o velikosti minimálně 4,9 m</w:t>
      </w:r>
      <w:r w:rsidRPr="0090759F">
        <w:rPr>
          <w:rFonts w:ascii="Arial" w:eastAsia="Arial" w:hAnsi="Arial" w:cs="Arial"/>
          <w:vertAlign w:val="superscript"/>
          <w:lang w:eastAsia="cs-CZ"/>
        </w:rPr>
        <w:t>2</w:t>
      </w:r>
      <w:r w:rsidRPr="0090759F">
        <w:rPr>
          <w:rFonts w:ascii="Arial" w:eastAsia="Arial" w:hAnsi="Arial" w:cs="Arial"/>
          <w:lang w:eastAsia="cs-CZ"/>
        </w:rPr>
        <w:t xml:space="preserve"> / 1 kus vykrmovaného býka.</w:t>
      </w:r>
    </w:p>
    <w:p w14:paraId="7354FF94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 xml:space="preserve">2   Předmět dotace </w:t>
      </w:r>
    </w:p>
    <w:p w14:paraId="1EDDBE3D" w14:textId="77777777" w:rsidR="00C94AE4" w:rsidRPr="00D372EA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Times New Roman" w:hAnsi="Arial" w:cs="Arial"/>
          <w:lang w:eastAsia="cs-CZ"/>
        </w:rPr>
        <w:t>Vykrmovaný býk, který byl chován</w:t>
      </w:r>
      <w:r w:rsidRPr="0090759F">
        <w:rPr>
          <w:rFonts w:ascii="Arial" w:eastAsia="Calibri" w:hAnsi="Arial" w:cs="Arial"/>
        </w:rPr>
        <w:t xml:space="preserve"> ve stáji s technologií stelivového provozu s plochou lehacího prostoru o velikosti minimálně 4,9 m</w:t>
      </w:r>
      <w:r w:rsidRPr="0090759F">
        <w:rPr>
          <w:rFonts w:ascii="Arial" w:eastAsia="Calibri" w:hAnsi="Arial" w:cs="Arial"/>
          <w:vertAlign w:val="superscript"/>
        </w:rPr>
        <w:t>2</w:t>
      </w:r>
      <w:r w:rsidRPr="0090759F">
        <w:rPr>
          <w:rFonts w:ascii="Arial" w:eastAsia="Calibri" w:hAnsi="Arial" w:cs="Arial"/>
        </w:rPr>
        <w:t xml:space="preserve"> / 1 kus vykrmovaného býka.</w:t>
      </w:r>
    </w:p>
    <w:p w14:paraId="3BD7EC2C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3   Žadatel</w:t>
      </w:r>
    </w:p>
    <w:p w14:paraId="658C2ECC" w14:textId="77777777" w:rsidR="00C94AE4" w:rsidRPr="0090759F" w:rsidRDefault="00C94AE4" w:rsidP="00C94AE4">
      <w:pPr>
        <w:spacing w:before="120" w:after="0" w:line="240" w:lineRule="auto"/>
        <w:jc w:val="both"/>
        <w:rPr>
          <w:rFonts w:ascii="Arial" w:eastAsia="Arial" w:hAnsi="Arial" w:cs="Arial"/>
          <w:lang w:eastAsia="cs-CZ"/>
        </w:rPr>
      </w:pPr>
      <w:r w:rsidRPr="0090759F">
        <w:rPr>
          <w:rFonts w:ascii="Arial" w:eastAsia="Arial" w:hAnsi="Arial" w:cs="Arial"/>
          <w:lang w:eastAsia="cs-CZ"/>
        </w:rPr>
        <w:t xml:space="preserve">Chovatel vykrmovaných býků podnikající </w:t>
      </w:r>
      <w:r w:rsidRPr="0090759F">
        <w:rPr>
          <w:rFonts w:ascii="Arial" w:eastAsia="Times New Roman" w:hAnsi="Arial" w:cs="Arial"/>
          <w:lang w:eastAsia="cs-CZ"/>
        </w:rPr>
        <w:t>podle § 420 zákona č. 89/2012 Sb. v zemědělské výrobě podle § 2e odst. 3 zákona č. 252/1997 Sb.</w:t>
      </w:r>
      <w:r w:rsidRPr="0090759F">
        <w:rPr>
          <w:rFonts w:ascii="Arial" w:eastAsia="Arial" w:hAnsi="Arial" w:cs="Arial"/>
          <w:lang w:eastAsia="cs-CZ"/>
        </w:rPr>
        <w:t>, který v chovu vykrmovaných býků ve stáji s technologií stelivového provozu zajistil plochu lehacího prostoru o velikosti minimálně 4,9 m</w:t>
      </w:r>
      <w:r w:rsidRPr="0090759F">
        <w:rPr>
          <w:rFonts w:ascii="Arial" w:eastAsia="Arial" w:hAnsi="Arial" w:cs="Arial"/>
          <w:vertAlign w:val="superscript"/>
          <w:lang w:eastAsia="cs-CZ"/>
        </w:rPr>
        <w:t>2 </w:t>
      </w:r>
      <w:r w:rsidRPr="0090759F">
        <w:rPr>
          <w:rFonts w:ascii="Arial" w:eastAsia="Arial" w:hAnsi="Arial" w:cs="Arial"/>
          <w:lang w:eastAsia="cs-CZ"/>
        </w:rPr>
        <w:t>/ 1 kus vykrmovaného býka.</w:t>
      </w:r>
    </w:p>
    <w:p w14:paraId="4DEC27A4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Žadatelem mohou být také Vojenské lesy a statky ČR, s. p.</w:t>
      </w:r>
    </w:p>
    <w:p w14:paraId="77B9AF1E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4   </w:t>
      </w:r>
      <w:r w:rsidRPr="0090759F">
        <w:rPr>
          <w:rFonts w:ascii="Arial" w:eastAsia="Times New Roman" w:hAnsi="Arial" w:cs="Arial"/>
          <w:b/>
          <w:lang w:val="x-none" w:eastAsia="x-none"/>
        </w:rPr>
        <w:t>Forma dotace</w:t>
      </w:r>
    </w:p>
    <w:p w14:paraId="29800B5C" w14:textId="77777777" w:rsidR="00C94AE4" w:rsidRPr="0090759F" w:rsidRDefault="00C94AE4" w:rsidP="00C94AE4">
      <w:pPr>
        <w:spacing w:after="0" w:line="240" w:lineRule="auto"/>
        <w:ind w:right="442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Dotace k </w:t>
      </w:r>
      <w:r w:rsidRPr="0090759F">
        <w:rPr>
          <w:rFonts w:ascii="Arial" w:eastAsia="Calibri" w:hAnsi="Arial" w:cs="Arial"/>
          <w:bCs/>
        </w:rPr>
        <w:t xml:space="preserve">výsledku hospodaření </w:t>
      </w:r>
      <w:r w:rsidRPr="0090759F">
        <w:rPr>
          <w:rFonts w:ascii="Arial" w:eastAsia="Calibri" w:hAnsi="Arial" w:cs="Arial"/>
        </w:rPr>
        <w:t>(dříve neinvestiční).</w:t>
      </w:r>
    </w:p>
    <w:p w14:paraId="30408CD5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5   </w:t>
      </w:r>
      <w:r w:rsidRPr="0090759F">
        <w:rPr>
          <w:rFonts w:ascii="Arial" w:eastAsia="Times New Roman" w:hAnsi="Arial" w:cs="Arial"/>
          <w:b/>
          <w:lang w:val="x-none" w:eastAsia="x-none"/>
        </w:rPr>
        <w:t>Typ dotace</w:t>
      </w:r>
    </w:p>
    <w:p w14:paraId="37679B00" w14:textId="77777777" w:rsidR="00C94AE4" w:rsidRPr="001B04C7" w:rsidRDefault="00C94AE4" w:rsidP="00C94AE4">
      <w:pPr>
        <w:spacing w:after="0" w:line="240" w:lineRule="auto"/>
        <w:ind w:right="442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>Sazbová dotace</w:t>
      </w:r>
      <w:r w:rsidRPr="0090759F">
        <w:rPr>
          <w:rFonts w:ascii="Arial" w:eastAsia="Times New Roman" w:hAnsi="Arial" w:cs="Arial"/>
          <w:lang w:eastAsia="x-none"/>
        </w:rPr>
        <w:t>.</w:t>
      </w:r>
    </w:p>
    <w:p w14:paraId="1CB21DC1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6   Výše dotace</w:t>
      </w:r>
    </w:p>
    <w:p w14:paraId="782C24EA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759F">
        <w:rPr>
          <w:rFonts w:ascii="Arial" w:eastAsia="Arial" w:hAnsi="Arial" w:cs="Arial"/>
          <w:lang w:eastAsia="cs-CZ"/>
        </w:rPr>
        <w:t>Do 445 Kč na jeden kus vykrmovaného býka splňujícího předmět dotace, dle průměrného stavu vykrmovaných býků ve sledovaném období od 1. 6. 2021 do 30. 9. 2021.</w:t>
      </w:r>
    </w:p>
    <w:p w14:paraId="509120DD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7   </w:t>
      </w:r>
      <w:r w:rsidRPr="0090759F">
        <w:rPr>
          <w:rFonts w:ascii="Arial" w:eastAsia="Times New Roman" w:hAnsi="Arial" w:cs="Arial"/>
          <w:b/>
          <w:lang w:val="x-none" w:eastAsia="x-none"/>
        </w:rPr>
        <w:t>Po</w:t>
      </w:r>
      <w:r w:rsidRPr="0090759F">
        <w:rPr>
          <w:rFonts w:ascii="Arial" w:eastAsia="Times New Roman" w:hAnsi="Arial" w:cs="Arial"/>
          <w:b/>
          <w:lang w:eastAsia="x-none"/>
        </w:rPr>
        <w:t>dmínky dotace</w:t>
      </w:r>
    </w:p>
    <w:p w14:paraId="6AA6A1DD" w14:textId="77777777" w:rsidR="00C94AE4" w:rsidRPr="0090759F" w:rsidRDefault="00C94AE4" w:rsidP="00C94AE4">
      <w:pPr>
        <w:numPr>
          <w:ilvl w:val="0"/>
          <w:numId w:val="3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P</w:t>
      </w:r>
      <w:r w:rsidRPr="0090759F">
        <w:rPr>
          <w:rFonts w:ascii="Arial" w:eastAsia="Times New Roman" w:hAnsi="Arial" w:cs="Arial"/>
          <w:lang w:val="x-none" w:eastAsia="x-none"/>
        </w:rPr>
        <w:t xml:space="preserve">ro účely tohoto dotačního podprogramu se chovatelem rozumí subjekt, </w:t>
      </w:r>
      <w:r w:rsidRPr="0090759F">
        <w:rPr>
          <w:rFonts w:ascii="Arial" w:eastAsia="Times New Roman" w:hAnsi="Arial" w:cs="Arial"/>
          <w:lang w:eastAsia="x-none"/>
        </w:rPr>
        <w:t>kterému vznikly náklady na předmět podporované činnosti;</w:t>
      </w:r>
    </w:p>
    <w:p w14:paraId="159C847D" w14:textId="77777777" w:rsidR="00C94AE4" w:rsidRPr="0090759F" w:rsidRDefault="00C94AE4" w:rsidP="00C94AE4">
      <w:pPr>
        <w:numPr>
          <w:ilvl w:val="0"/>
          <w:numId w:val="3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žadatel je povinen vést průkaznou stájovou evidenci o zvětšení plochy lehacího prostoru ve stáji s technologií stelivového provozu v chovu vykrmovaných býků (v minimálním rozsahu: registrační číslo hospodářství, případně stáje, datum, kdy žadatel zajistil zvětšení plochy lehacího prostoru v chovu vykrmovaných býků, počet ustájených vykrmovaných býků, případně dalších zvířat, celková plocha v m</w:t>
      </w:r>
      <w:r w:rsidRPr="0090759F">
        <w:rPr>
          <w:rFonts w:ascii="Arial" w:eastAsia="Times New Roman" w:hAnsi="Arial" w:cs="Arial"/>
          <w:vertAlign w:val="superscript"/>
          <w:lang w:eastAsia="x-none"/>
        </w:rPr>
        <w:t>2</w:t>
      </w:r>
      <w:r w:rsidRPr="0090759F">
        <w:rPr>
          <w:rFonts w:ascii="Arial" w:eastAsia="Times New Roman" w:hAnsi="Arial" w:cs="Arial"/>
          <w:lang w:eastAsia="x-none"/>
        </w:rPr>
        <w:t xml:space="preserve"> lehacího prostoru), kterou je povinen uchovávat nejméně po dobu 10 let od data poskytnutí dotace;</w:t>
      </w:r>
    </w:p>
    <w:p w14:paraId="309363C9" w14:textId="77777777" w:rsidR="00C94AE4" w:rsidRPr="0090759F" w:rsidRDefault="00C94AE4" w:rsidP="00C94AE4">
      <w:pPr>
        <w:numPr>
          <w:ilvl w:val="0"/>
          <w:numId w:val="3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 xml:space="preserve">žadatel v tomto dotačním podprogramu nemůže ve stejném období žádat o dotaci </w:t>
      </w:r>
      <w:r>
        <w:rPr>
          <w:rFonts w:ascii="Arial" w:eastAsia="Times New Roman" w:hAnsi="Arial" w:cs="Arial"/>
          <w:lang w:eastAsia="x-none"/>
        </w:rPr>
        <w:t>na </w:t>
      </w:r>
      <w:r w:rsidRPr="0090759F">
        <w:rPr>
          <w:rFonts w:ascii="Arial" w:eastAsia="Times New Roman" w:hAnsi="Arial" w:cs="Arial"/>
          <w:lang w:eastAsia="x-none"/>
        </w:rPr>
        <w:t>stejné hospodářství, případně stáj dle dotačního podprogramu 20.E.d.;</w:t>
      </w:r>
    </w:p>
    <w:p w14:paraId="2167EE96" w14:textId="77777777" w:rsidR="00C94AE4" w:rsidRPr="0090759F" w:rsidRDefault="00C94AE4" w:rsidP="00C94AE4">
      <w:pPr>
        <w:numPr>
          <w:ilvl w:val="0"/>
          <w:numId w:val="3"/>
        </w:numPr>
        <w:spacing w:after="0" w:line="240" w:lineRule="auto"/>
        <w:ind w:left="397" w:hanging="397"/>
        <w:contextualSpacing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výše dotace bude stanovena na základě údajů z Integrovaného zemědělského registru (IZR) ke dni 31. 10. 2021</w:t>
      </w:r>
      <w:r w:rsidRPr="0090759F">
        <w:rPr>
          <w:rFonts w:ascii="Arial" w:eastAsia="Calibri" w:hAnsi="Arial" w:cs="Arial"/>
          <w:iCs/>
        </w:rPr>
        <w:t xml:space="preserve"> dle žadatelem v žádosti uvedených a ošetřujícím veterinárním lékařem v dokladu potvrzených </w:t>
      </w:r>
      <w:r w:rsidRPr="0090759F">
        <w:rPr>
          <w:rFonts w:ascii="Arial" w:eastAsia="Times New Roman" w:hAnsi="Arial" w:cs="Arial"/>
          <w:lang w:eastAsia="x-none"/>
        </w:rPr>
        <w:t>registračních čísel hospodářství, případně stájí.</w:t>
      </w:r>
    </w:p>
    <w:p w14:paraId="2B38BECB" w14:textId="77777777" w:rsidR="00C94AE4" w:rsidRPr="0090759F" w:rsidRDefault="00C94AE4" w:rsidP="00C94AE4">
      <w:pPr>
        <w:spacing w:after="0" w:line="240" w:lineRule="auto"/>
        <w:ind w:left="397"/>
        <w:contextualSpacing/>
        <w:jc w:val="both"/>
        <w:rPr>
          <w:rFonts w:ascii="Arial" w:eastAsia="Times New Roman" w:hAnsi="Arial" w:cs="Arial"/>
          <w:lang w:eastAsia="x-none"/>
        </w:rPr>
      </w:pPr>
    </w:p>
    <w:p w14:paraId="3AFC4478" w14:textId="77777777" w:rsidR="00C94AE4" w:rsidRPr="005517E1" w:rsidRDefault="00C94AE4" w:rsidP="00C94AE4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sz w:val="24"/>
          <w:szCs w:val="24"/>
          <w:lang w:val="x-none" w:eastAsia="x-none"/>
        </w:rPr>
      </w:pPr>
      <w:r w:rsidRPr="005517E1">
        <w:rPr>
          <w:rFonts w:ascii="Arial" w:eastAsia="Times New Roman" w:hAnsi="Arial" w:cs="Arial"/>
          <w:b/>
          <w:sz w:val="24"/>
          <w:szCs w:val="24"/>
          <w:lang w:val="x-none" w:eastAsia="x-none"/>
        </w:rPr>
        <w:t>20.E.d.</w:t>
      </w:r>
      <w:r w:rsidRPr="005517E1">
        <w:rPr>
          <w:rFonts w:ascii="Arial" w:eastAsia="Times New Roman" w:hAnsi="Arial" w:cs="Arial"/>
          <w:b/>
          <w:sz w:val="24"/>
          <w:szCs w:val="24"/>
          <w:lang w:eastAsia="x-none"/>
        </w:rPr>
        <w:t>   </w:t>
      </w:r>
      <w:r w:rsidRPr="005517E1">
        <w:rPr>
          <w:rFonts w:ascii="Arial" w:eastAsia="Times New Roman" w:hAnsi="Arial" w:cs="Arial"/>
          <w:b/>
          <w:sz w:val="24"/>
          <w:szCs w:val="24"/>
          <w:lang w:val="x-none" w:eastAsia="x-none"/>
        </w:rPr>
        <w:t>Podpora zvětšení plochy kotce v chovu vykrmovaných býků ve stáji s</w:t>
      </w:r>
      <w:r w:rsidRPr="005517E1">
        <w:rPr>
          <w:rFonts w:ascii="Arial" w:eastAsia="Times New Roman" w:hAnsi="Arial" w:cs="Arial"/>
          <w:b/>
          <w:sz w:val="24"/>
          <w:szCs w:val="24"/>
          <w:lang w:eastAsia="x-none"/>
        </w:rPr>
        <w:t> </w:t>
      </w:r>
      <w:r w:rsidRPr="005517E1">
        <w:rPr>
          <w:rFonts w:ascii="Arial" w:eastAsia="Times New Roman" w:hAnsi="Arial" w:cs="Arial"/>
          <w:b/>
          <w:sz w:val="24"/>
          <w:szCs w:val="24"/>
          <w:lang w:val="x-none" w:eastAsia="x-none"/>
        </w:rPr>
        <w:t>technologií celoroštového ustájení</w:t>
      </w:r>
    </w:p>
    <w:p w14:paraId="7ADB7772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1   </w:t>
      </w:r>
      <w:r w:rsidRPr="0090759F">
        <w:rPr>
          <w:rFonts w:ascii="Arial" w:eastAsia="Times New Roman" w:hAnsi="Arial" w:cs="Arial"/>
          <w:b/>
          <w:lang w:val="x-none" w:eastAsia="x-none"/>
        </w:rPr>
        <w:t>Účel</w:t>
      </w:r>
    </w:p>
    <w:p w14:paraId="50825809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Arial" w:hAnsi="Arial" w:cs="Arial"/>
          <w:lang w:eastAsia="cs-CZ"/>
        </w:rPr>
      </w:pPr>
      <w:r w:rsidRPr="0090759F">
        <w:rPr>
          <w:rFonts w:ascii="Arial" w:eastAsia="Arial" w:hAnsi="Arial" w:cs="Arial"/>
          <w:lang w:eastAsia="cs-CZ"/>
        </w:rPr>
        <w:t>Zlepšení životních podmínek vykrmovaných býků zajištěním plochy kotce ve stáji s technologií celoroštového ustájení o velikosti minimálně 2,5 m</w:t>
      </w:r>
      <w:r w:rsidRPr="0090759F">
        <w:rPr>
          <w:rFonts w:ascii="Arial" w:eastAsia="Arial" w:hAnsi="Arial" w:cs="Arial"/>
          <w:vertAlign w:val="superscript"/>
          <w:lang w:eastAsia="cs-CZ"/>
        </w:rPr>
        <w:t>2</w:t>
      </w:r>
      <w:r w:rsidRPr="0090759F">
        <w:rPr>
          <w:rFonts w:ascii="Arial" w:eastAsia="Arial" w:hAnsi="Arial" w:cs="Arial"/>
          <w:lang w:eastAsia="cs-CZ"/>
        </w:rPr>
        <w:t xml:space="preserve"> / 1 kus vykrmovaného býka.</w:t>
      </w:r>
    </w:p>
    <w:p w14:paraId="3378226B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lastRenderedPageBreak/>
        <w:t xml:space="preserve">2   Předmět dotace </w:t>
      </w:r>
    </w:p>
    <w:p w14:paraId="22CD31D9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Arial" w:hAnsi="Arial" w:cs="Arial"/>
          <w:lang w:eastAsia="cs-CZ"/>
        </w:rPr>
      </w:pPr>
      <w:r w:rsidRPr="0090759F">
        <w:rPr>
          <w:rFonts w:ascii="Arial" w:eastAsia="Times New Roman" w:hAnsi="Arial" w:cs="Arial"/>
          <w:lang w:eastAsia="cs-CZ"/>
        </w:rPr>
        <w:t>Vykrmovaný býk, který byl chován</w:t>
      </w:r>
      <w:r w:rsidRPr="0090759F">
        <w:rPr>
          <w:rFonts w:ascii="Arial" w:eastAsia="Arial" w:hAnsi="Arial" w:cs="Arial"/>
          <w:lang w:eastAsia="cs-CZ"/>
        </w:rPr>
        <w:t xml:space="preserve"> ve stáji s technologií celoroštového ustájení s plochou kotce o velikosti minimálně 2,5 m</w:t>
      </w:r>
      <w:r w:rsidRPr="0090759F">
        <w:rPr>
          <w:rFonts w:ascii="Arial" w:eastAsia="Arial" w:hAnsi="Arial" w:cs="Arial"/>
          <w:vertAlign w:val="superscript"/>
          <w:lang w:eastAsia="cs-CZ"/>
        </w:rPr>
        <w:t>2</w:t>
      </w:r>
      <w:r w:rsidRPr="0090759F">
        <w:rPr>
          <w:rFonts w:ascii="Arial" w:eastAsia="Arial" w:hAnsi="Arial" w:cs="Arial"/>
          <w:lang w:eastAsia="cs-CZ"/>
        </w:rPr>
        <w:t> / 1 kus vykrmovaného býka.</w:t>
      </w:r>
    </w:p>
    <w:p w14:paraId="34FE168B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3   Žadatel</w:t>
      </w:r>
    </w:p>
    <w:p w14:paraId="12B39BA1" w14:textId="77777777" w:rsidR="00C94AE4" w:rsidRPr="0090759F" w:rsidRDefault="00C94AE4" w:rsidP="00C94AE4">
      <w:pPr>
        <w:spacing w:after="0" w:line="240" w:lineRule="auto"/>
        <w:jc w:val="both"/>
        <w:rPr>
          <w:rFonts w:ascii="Arial" w:eastAsia="Arial" w:hAnsi="Arial" w:cs="Arial"/>
          <w:lang w:eastAsia="cs-CZ"/>
        </w:rPr>
      </w:pPr>
      <w:r w:rsidRPr="0090759F">
        <w:rPr>
          <w:rFonts w:ascii="Arial" w:eastAsia="Arial" w:hAnsi="Arial" w:cs="Arial"/>
          <w:lang w:eastAsia="cs-CZ"/>
        </w:rPr>
        <w:t xml:space="preserve">Chovatel vykrmovaných býků podnikající </w:t>
      </w:r>
      <w:r w:rsidRPr="0090759F">
        <w:rPr>
          <w:rFonts w:ascii="Arial" w:eastAsia="Times New Roman" w:hAnsi="Arial" w:cs="Arial"/>
          <w:lang w:eastAsia="cs-CZ"/>
        </w:rPr>
        <w:t>podle § 420 zákona č. 89/2012 Sb. v zemědělské výrobě podle § 2e odst. 3 zákona č. 252/1997 Sb.</w:t>
      </w:r>
      <w:r w:rsidRPr="0090759F">
        <w:rPr>
          <w:rFonts w:ascii="Arial" w:eastAsia="Arial" w:hAnsi="Arial" w:cs="Arial"/>
          <w:lang w:eastAsia="cs-CZ"/>
        </w:rPr>
        <w:t>, který v chovu vykrmovaných býků ve stáji s technologií celoroštového ustájení zajistil plochu kotce o velikosti minimálně 2,5 m</w:t>
      </w:r>
      <w:r w:rsidRPr="0090759F">
        <w:rPr>
          <w:rFonts w:ascii="Arial" w:eastAsia="Arial" w:hAnsi="Arial" w:cs="Arial"/>
          <w:vertAlign w:val="superscript"/>
          <w:lang w:eastAsia="cs-CZ"/>
        </w:rPr>
        <w:t>2 </w:t>
      </w:r>
      <w:r w:rsidRPr="0090759F">
        <w:rPr>
          <w:rFonts w:ascii="Arial" w:eastAsia="Arial" w:hAnsi="Arial" w:cs="Arial"/>
          <w:lang w:eastAsia="cs-CZ"/>
        </w:rPr>
        <w:t>/ 1 kus vykrmovaného býka.</w:t>
      </w:r>
    </w:p>
    <w:p w14:paraId="0F662DC2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Žadatelem mohou být také Vojenské lesy a statky ČR, s. p.</w:t>
      </w:r>
    </w:p>
    <w:p w14:paraId="5DF61CC7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4   </w:t>
      </w:r>
      <w:r w:rsidRPr="0090759F">
        <w:rPr>
          <w:rFonts w:ascii="Arial" w:eastAsia="Times New Roman" w:hAnsi="Arial" w:cs="Arial"/>
          <w:b/>
          <w:lang w:val="x-none" w:eastAsia="x-none"/>
        </w:rPr>
        <w:t>Forma dotace</w:t>
      </w:r>
    </w:p>
    <w:p w14:paraId="45BAEC10" w14:textId="77777777" w:rsidR="00C94AE4" w:rsidRPr="0090759F" w:rsidRDefault="00C94AE4" w:rsidP="00C94AE4">
      <w:pPr>
        <w:spacing w:after="0" w:line="240" w:lineRule="auto"/>
        <w:ind w:right="442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Dotace k </w:t>
      </w:r>
      <w:r w:rsidRPr="0090759F">
        <w:rPr>
          <w:rFonts w:ascii="Arial" w:eastAsia="Calibri" w:hAnsi="Arial" w:cs="Arial"/>
          <w:bCs/>
        </w:rPr>
        <w:t xml:space="preserve">výsledku hospodaření </w:t>
      </w:r>
      <w:r w:rsidRPr="0090759F">
        <w:rPr>
          <w:rFonts w:ascii="Arial" w:eastAsia="Calibri" w:hAnsi="Arial" w:cs="Arial"/>
        </w:rPr>
        <w:t>(dříve neinvestiční).</w:t>
      </w:r>
    </w:p>
    <w:p w14:paraId="2EFEFFA0" w14:textId="77777777" w:rsidR="00C94AE4" w:rsidRPr="0090759F" w:rsidRDefault="00C94AE4" w:rsidP="00C94AE4">
      <w:pPr>
        <w:spacing w:before="240" w:after="120" w:line="240" w:lineRule="auto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5   </w:t>
      </w:r>
      <w:r w:rsidRPr="0090759F">
        <w:rPr>
          <w:rFonts w:ascii="Arial" w:eastAsia="Times New Roman" w:hAnsi="Arial" w:cs="Arial"/>
          <w:b/>
          <w:lang w:val="x-none" w:eastAsia="x-none"/>
        </w:rPr>
        <w:t>Typ dotace</w:t>
      </w:r>
    </w:p>
    <w:p w14:paraId="07A1607D" w14:textId="77777777" w:rsidR="00C94AE4" w:rsidRPr="0090759F" w:rsidRDefault="00C94AE4" w:rsidP="00C94AE4">
      <w:pPr>
        <w:spacing w:after="0" w:line="240" w:lineRule="auto"/>
        <w:ind w:right="442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val="x-none" w:eastAsia="x-none"/>
        </w:rPr>
        <w:t>Sazbová dotace.</w:t>
      </w:r>
    </w:p>
    <w:p w14:paraId="54FF5A33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6   Výše dotace</w:t>
      </w:r>
    </w:p>
    <w:p w14:paraId="6334389B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 106 Kč na jeden kus vykrmovaného býka splňujícího předmět dotace, dle průměrného stavu vykrmovaných býků ve sledovaném období </w:t>
      </w:r>
      <w:r w:rsidRPr="0090759F">
        <w:rPr>
          <w:rFonts w:ascii="Arial" w:eastAsia="Arial" w:hAnsi="Arial" w:cs="Arial"/>
          <w:lang w:eastAsia="cs-CZ"/>
        </w:rPr>
        <w:t>od 1. 6. 2021 do 30. 9. 2021</w:t>
      </w:r>
      <w:r w:rsidRPr="0090759F">
        <w:rPr>
          <w:rFonts w:ascii="Arial" w:eastAsia="Calibri" w:hAnsi="Arial" w:cs="Arial"/>
        </w:rPr>
        <w:t>.</w:t>
      </w:r>
    </w:p>
    <w:p w14:paraId="656C8998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7   </w:t>
      </w:r>
      <w:r w:rsidRPr="0090759F">
        <w:rPr>
          <w:rFonts w:ascii="Arial" w:eastAsia="Times New Roman" w:hAnsi="Arial" w:cs="Arial"/>
          <w:b/>
          <w:lang w:val="x-none" w:eastAsia="x-none"/>
        </w:rPr>
        <w:t>Po</w:t>
      </w:r>
      <w:r w:rsidRPr="0090759F">
        <w:rPr>
          <w:rFonts w:ascii="Arial" w:eastAsia="Times New Roman" w:hAnsi="Arial" w:cs="Arial"/>
          <w:b/>
          <w:lang w:eastAsia="x-none"/>
        </w:rPr>
        <w:t>dmínky dotace</w:t>
      </w:r>
    </w:p>
    <w:p w14:paraId="0FE76CA8" w14:textId="77777777" w:rsidR="00C94AE4" w:rsidRPr="0090759F" w:rsidRDefault="00C94AE4" w:rsidP="00C94AE4">
      <w:pPr>
        <w:numPr>
          <w:ilvl w:val="0"/>
          <w:numId w:val="4"/>
        </w:numPr>
        <w:spacing w:after="120" w:line="240" w:lineRule="auto"/>
        <w:ind w:left="397" w:hanging="397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Pro účely tohoto dotačního podprogramu se chovatelem rozumí subjekt, kterému vznikly náklady na předmět podporované činnosti;</w:t>
      </w:r>
    </w:p>
    <w:p w14:paraId="3C4013BE" w14:textId="77777777" w:rsidR="00C94AE4" w:rsidRPr="0090759F" w:rsidRDefault="00C94AE4" w:rsidP="00C94AE4">
      <w:pPr>
        <w:numPr>
          <w:ilvl w:val="0"/>
          <w:numId w:val="4"/>
        </w:numPr>
        <w:spacing w:after="120" w:line="240" w:lineRule="auto"/>
        <w:ind w:left="397" w:hanging="397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 je povinen vést průkaznou stájovou evidenci o zvětšení plochy kotce ve </w:t>
      </w:r>
      <w:r>
        <w:rPr>
          <w:rFonts w:ascii="Arial" w:eastAsia="Calibri" w:hAnsi="Arial" w:cs="Arial"/>
        </w:rPr>
        <w:t>stáji s </w:t>
      </w:r>
      <w:r w:rsidRPr="0090759F">
        <w:rPr>
          <w:rFonts w:ascii="Arial" w:eastAsia="Calibri" w:hAnsi="Arial" w:cs="Arial"/>
        </w:rPr>
        <w:t>technologií celoroštového ustájení v chovu vykrmovaných býků (v minimálním rozsahu: registrační číslo hospodářství, případně stáje, datum, kdy žadatel zajistil zvětšení plochy kotce v chovu vykrmovaných býků, počet ustájených vykrmovaných býků, případně dalších zvířat, celková plocha v m</w:t>
      </w:r>
      <w:r w:rsidRPr="0090759F">
        <w:rPr>
          <w:rFonts w:ascii="Arial" w:eastAsia="Calibri" w:hAnsi="Arial" w:cs="Arial"/>
          <w:vertAlign w:val="superscript"/>
        </w:rPr>
        <w:t>2</w:t>
      </w:r>
      <w:r w:rsidRPr="0090759F">
        <w:rPr>
          <w:rFonts w:ascii="Arial" w:eastAsia="Calibri" w:hAnsi="Arial" w:cs="Arial"/>
        </w:rPr>
        <w:t xml:space="preserve"> vymezeného prostoru), kterou je povinen uchovávat nejméně po dobu 10 let od data poskytnutí dotace; </w:t>
      </w:r>
    </w:p>
    <w:p w14:paraId="01422809" w14:textId="77777777" w:rsidR="00C94AE4" w:rsidRPr="0090759F" w:rsidRDefault="00C94AE4" w:rsidP="00C94AE4">
      <w:pPr>
        <w:numPr>
          <w:ilvl w:val="0"/>
          <w:numId w:val="4"/>
        </w:numPr>
        <w:spacing w:after="120" w:line="240" w:lineRule="auto"/>
        <w:ind w:left="397" w:hanging="397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žadatel v tomto dotačním podprogramu nemůže ve stejném období žádat o dotaci </w:t>
      </w:r>
      <w:r>
        <w:rPr>
          <w:rFonts w:ascii="Arial" w:eastAsia="Calibri" w:hAnsi="Arial" w:cs="Arial"/>
        </w:rPr>
        <w:t>na </w:t>
      </w:r>
      <w:r w:rsidRPr="0090759F">
        <w:rPr>
          <w:rFonts w:ascii="Arial" w:eastAsia="Calibri" w:hAnsi="Arial" w:cs="Arial"/>
        </w:rPr>
        <w:t>stejné hospodářství, případně stáj dle dotačních podprogramů 20.E.c., 20.E.e. a 20.E.f.;</w:t>
      </w:r>
    </w:p>
    <w:p w14:paraId="620683BC" w14:textId="77777777" w:rsidR="00C94AE4" w:rsidRPr="0090759F" w:rsidRDefault="00C94AE4" w:rsidP="00C94AE4">
      <w:pPr>
        <w:numPr>
          <w:ilvl w:val="0"/>
          <w:numId w:val="4"/>
        </w:numPr>
        <w:spacing w:after="0" w:line="240" w:lineRule="auto"/>
        <w:ind w:left="397" w:hanging="397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výše dotace bude stanovena na základě údajů z Integrovaného zemědělského registru (IZR) ke dni 31. 10. 2021</w:t>
      </w:r>
      <w:r w:rsidRPr="0090759F">
        <w:rPr>
          <w:rFonts w:ascii="Arial" w:eastAsia="Calibri" w:hAnsi="Arial" w:cs="Arial"/>
          <w:iCs/>
        </w:rPr>
        <w:t xml:space="preserve"> dle žadatelem v žádosti uvedených a ošetřujícím veterinárním lékařem v dokladu potvrzených </w:t>
      </w:r>
      <w:r w:rsidRPr="0090759F">
        <w:rPr>
          <w:rFonts w:ascii="Arial" w:eastAsia="Times New Roman" w:hAnsi="Arial" w:cs="Arial"/>
          <w:lang w:eastAsia="x-none"/>
        </w:rPr>
        <w:t>registračních čísel hospodářství, případně stájí</w:t>
      </w:r>
      <w:r w:rsidRPr="0090759F">
        <w:rPr>
          <w:rFonts w:ascii="Arial" w:eastAsia="Calibri" w:hAnsi="Arial" w:cs="Arial"/>
        </w:rPr>
        <w:t>.</w:t>
      </w:r>
    </w:p>
    <w:p w14:paraId="2EF8B26B" w14:textId="77777777" w:rsidR="00C94AE4" w:rsidRPr="0090759F" w:rsidRDefault="00C94AE4" w:rsidP="00C94AE4">
      <w:pPr>
        <w:spacing w:after="0" w:line="240" w:lineRule="auto"/>
        <w:contextualSpacing/>
        <w:jc w:val="both"/>
        <w:rPr>
          <w:rFonts w:ascii="Arial" w:eastAsia="Times New Roman" w:hAnsi="Arial" w:cs="Arial"/>
          <w:lang w:eastAsia="x-none"/>
        </w:rPr>
      </w:pPr>
    </w:p>
    <w:p w14:paraId="15E18020" w14:textId="77777777" w:rsidR="00C94AE4" w:rsidRPr="005517E1" w:rsidRDefault="00C94AE4" w:rsidP="00C94AE4">
      <w:p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val="x-none" w:eastAsia="x-none"/>
        </w:rPr>
      </w:pPr>
      <w:r w:rsidRPr="005517E1">
        <w:rPr>
          <w:rFonts w:ascii="Arial" w:eastAsia="Times New Roman" w:hAnsi="Arial" w:cs="Arial"/>
          <w:b/>
          <w:sz w:val="24"/>
          <w:szCs w:val="24"/>
          <w:lang w:eastAsia="x-none"/>
        </w:rPr>
        <w:t>20.E.e.   Podpora chovu vykrmovaných býků chovaných v ustájení s technologií stelivového provozu s ošetřovanou hlubokou podestýlkou</w:t>
      </w:r>
    </w:p>
    <w:p w14:paraId="06FD0985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1   </w:t>
      </w:r>
      <w:r w:rsidRPr="0090759F">
        <w:rPr>
          <w:rFonts w:ascii="Arial" w:eastAsia="Times New Roman" w:hAnsi="Arial" w:cs="Arial"/>
          <w:b/>
          <w:lang w:val="x-none" w:eastAsia="x-none"/>
        </w:rPr>
        <w:t>Účel</w:t>
      </w:r>
    </w:p>
    <w:p w14:paraId="3462E824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Zlepšení životních podmínek vykrmovaných býků chovaných v ustájení s technologií stelivového provozu s ošetřovanou hlubokou podestýlkou.</w:t>
      </w:r>
    </w:p>
    <w:p w14:paraId="51708917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2   Předmět dotace</w:t>
      </w:r>
    </w:p>
    <w:p w14:paraId="6548134A" w14:textId="77777777" w:rsidR="00C94AE4" w:rsidRPr="001B04C7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Times New Roman" w:hAnsi="Arial" w:cs="Arial"/>
          <w:lang w:eastAsia="cs-CZ"/>
        </w:rPr>
        <w:t>Vykrmovaný býk, který byl chován</w:t>
      </w:r>
      <w:r w:rsidRPr="0090759F">
        <w:rPr>
          <w:rFonts w:ascii="Arial" w:eastAsia="Calibri" w:hAnsi="Arial" w:cs="Arial"/>
        </w:rPr>
        <w:t xml:space="preserve"> v ustájení s technologií stelivového provozu s ošetřovanou hlubokou podestýlkou.</w:t>
      </w:r>
    </w:p>
    <w:p w14:paraId="1918F938" w14:textId="77777777" w:rsidR="00C94AE4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</w:p>
    <w:p w14:paraId="6E1D8C11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lastRenderedPageBreak/>
        <w:t>3   Žadatel</w:t>
      </w:r>
    </w:p>
    <w:p w14:paraId="7E936740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Chovatel vykrmovaných býků podnikající podle § 420 zákona č. 89/2012 Sb. v zemědělské výrobě podle § 2e odst. 3 zákona č. 252/1997 Sb., který v chovu vykrmovaných býků zajistil ustájení s technologií stelivového provozu s ošetřovanou hlubokou podestýlkou.</w:t>
      </w:r>
    </w:p>
    <w:p w14:paraId="77ED04D9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Žadatelem mohou být také Vojenské lesy a statky ČR, s. p.</w:t>
      </w:r>
    </w:p>
    <w:p w14:paraId="5ADFE9BF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4   Forma dotace</w:t>
      </w:r>
    </w:p>
    <w:p w14:paraId="5B173A66" w14:textId="77777777" w:rsidR="00C94AE4" w:rsidRPr="0090759F" w:rsidRDefault="00C94AE4" w:rsidP="00C94AE4">
      <w:pPr>
        <w:spacing w:after="0" w:line="240" w:lineRule="auto"/>
        <w:ind w:right="444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Dotace k </w:t>
      </w:r>
      <w:r w:rsidRPr="0090759F">
        <w:rPr>
          <w:rFonts w:ascii="Arial" w:eastAsia="Calibri" w:hAnsi="Arial" w:cs="Arial"/>
          <w:bCs/>
        </w:rPr>
        <w:t xml:space="preserve">výsledku hospodaření </w:t>
      </w:r>
      <w:r w:rsidRPr="0090759F">
        <w:rPr>
          <w:rFonts w:ascii="Arial" w:eastAsia="Calibri" w:hAnsi="Arial" w:cs="Arial"/>
        </w:rPr>
        <w:t>(dříve neinvestiční).</w:t>
      </w:r>
    </w:p>
    <w:p w14:paraId="2528381E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5   Typ dotace</w:t>
      </w:r>
    </w:p>
    <w:p w14:paraId="12FDA14E" w14:textId="77777777" w:rsidR="00C94AE4" w:rsidRPr="0090759F" w:rsidRDefault="00C94AE4" w:rsidP="00C94AE4">
      <w:pPr>
        <w:spacing w:after="0" w:line="240" w:lineRule="auto"/>
        <w:ind w:right="444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Sazbová dotace.</w:t>
      </w:r>
    </w:p>
    <w:p w14:paraId="2721EEFA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6   Výše dotace</w:t>
      </w:r>
    </w:p>
    <w:p w14:paraId="5BD9A4CA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 158 Kč na jeden kus vykrmovaného býka splňujícího předmět dotace, dle průměrného stavu vykrmovaných býků ve sledovaném období </w:t>
      </w:r>
      <w:r w:rsidRPr="0090759F">
        <w:rPr>
          <w:rFonts w:ascii="Arial" w:eastAsia="Arial" w:hAnsi="Arial" w:cs="Arial"/>
          <w:lang w:eastAsia="cs-CZ"/>
        </w:rPr>
        <w:t>od 1. 6. 2021 do 30. 9. 2021</w:t>
      </w:r>
      <w:r w:rsidRPr="0090759F">
        <w:rPr>
          <w:rFonts w:ascii="Arial" w:eastAsia="Calibri" w:hAnsi="Arial" w:cs="Arial"/>
        </w:rPr>
        <w:t>.</w:t>
      </w:r>
    </w:p>
    <w:p w14:paraId="4793CD86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7   </w:t>
      </w:r>
      <w:r w:rsidRPr="0090759F">
        <w:rPr>
          <w:rFonts w:ascii="Arial" w:eastAsia="Times New Roman" w:hAnsi="Arial" w:cs="Arial"/>
          <w:b/>
          <w:lang w:val="x-none" w:eastAsia="x-none"/>
        </w:rPr>
        <w:t>Po</w:t>
      </w:r>
      <w:r w:rsidRPr="0090759F">
        <w:rPr>
          <w:rFonts w:ascii="Arial" w:eastAsia="Times New Roman" w:hAnsi="Arial" w:cs="Arial"/>
          <w:b/>
          <w:lang w:eastAsia="x-none"/>
        </w:rPr>
        <w:t>dmínky dotace</w:t>
      </w:r>
    </w:p>
    <w:p w14:paraId="0C4055FD" w14:textId="77777777" w:rsidR="00C94AE4" w:rsidRPr="0090759F" w:rsidRDefault="00C94AE4" w:rsidP="00C94AE4">
      <w:pPr>
        <w:numPr>
          <w:ilvl w:val="0"/>
          <w:numId w:val="5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P</w:t>
      </w:r>
      <w:r w:rsidRPr="0090759F">
        <w:rPr>
          <w:rFonts w:ascii="Arial" w:eastAsia="Times New Roman" w:hAnsi="Arial" w:cs="Arial"/>
          <w:lang w:val="x-none" w:eastAsia="x-none"/>
        </w:rPr>
        <w:t>ro účely tohoto dotačního podprogramu se chovatelem rozumí subjekt, kterému</w:t>
      </w:r>
      <w:r w:rsidRPr="0090759F">
        <w:rPr>
          <w:rFonts w:ascii="Arial" w:eastAsia="Times New Roman" w:hAnsi="Arial" w:cs="Arial"/>
          <w:lang w:eastAsia="x-none"/>
        </w:rPr>
        <w:t> vznikly náklady na předmět podporované činnosti;</w:t>
      </w:r>
    </w:p>
    <w:p w14:paraId="1B2F8941" w14:textId="77777777" w:rsidR="00C94AE4" w:rsidRPr="0090759F" w:rsidRDefault="00C94AE4" w:rsidP="00C94AE4">
      <w:pPr>
        <w:numPr>
          <w:ilvl w:val="0"/>
          <w:numId w:val="5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žadatel je povinen používat pouze přípravky uváděné do oběhu v ČR v souladu s příslušnými právními předpisy a konkrétně pro dané</w:t>
      </w:r>
      <w:r>
        <w:rPr>
          <w:rFonts w:ascii="Arial" w:eastAsia="Times New Roman" w:hAnsi="Arial" w:cs="Arial"/>
          <w:lang w:eastAsia="x-none"/>
        </w:rPr>
        <w:t xml:space="preserve"> hospodářství či stáj uvedené v </w:t>
      </w:r>
      <w:r w:rsidRPr="0090759F">
        <w:rPr>
          <w:rFonts w:ascii="Arial" w:eastAsia="Times New Roman" w:hAnsi="Arial" w:cs="Arial"/>
          <w:lang w:eastAsia="x-none"/>
        </w:rPr>
        <w:t>„Programu ošetřování hluboké podestýlky v chovu vykrmovaných býků“, potvrzeném ošetřujícím veterinárním lékařem před obdobím plnění podmínek. Tento program ošetřování hluboké podestýlky je součástí stájové evidence o používání fermentačních prostředků do hluboké podestýlky; upozornění: pokud je chov zapojen do systému ekologického zemědělství, je třeba používat přípravky, které jsou pro systém ekologického zemědělství povoleny;</w:t>
      </w:r>
    </w:p>
    <w:p w14:paraId="09B13AE3" w14:textId="77777777" w:rsidR="00C94AE4" w:rsidRPr="0090759F" w:rsidRDefault="00C94AE4" w:rsidP="00C94AE4">
      <w:pPr>
        <w:numPr>
          <w:ilvl w:val="0"/>
          <w:numId w:val="5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žadatel je povinen vést průkaznou stájovou evidenci</w:t>
      </w:r>
      <w:r>
        <w:rPr>
          <w:rFonts w:ascii="Arial" w:eastAsia="Times New Roman" w:hAnsi="Arial" w:cs="Arial"/>
          <w:lang w:eastAsia="x-none"/>
        </w:rPr>
        <w:t xml:space="preserve"> o chovu vykrmovaných býků v </w:t>
      </w:r>
      <w:r w:rsidRPr="0090759F">
        <w:rPr>
          <w:rFonts w:ascii="Arial" w:eastAsia="Times New Roman" w:hAnsi="Arial" w:cs="Arial"/>
          <w:lang w:eastAsia="x-none"/>
        </w:rPr>
        <w:t>ustájení s technologií stelivového provozu s ošet</w:t>
      </w:r>
      <w:r>
        <w:rPr>
          <w:rFonts w:ascii="Arial" w:eastAsia="Times New Roman" w:hAnsi="Arial" w:cs="Arial"/>
          <w:lang w:eastAsia="x-none"/>
        </w:rPr>
        <w:t>řovanou hlubokou podestýlkou (v </w:t>
      </w:r>
      <w:r w:rsidRPr="0090759F">
        <w:rPr>
          <w:rFonts w:ascii="Arial" w:eastAsia="Times New Roman" w:hAnsi="Arial" w:cs="Arial"/>
          <w:lang w:eastAsia="x-none"/>
        </w:rPr>
        <w:t>minimálním rozsahu: registrační číslo hospodářství, př</w:t>
      </w:r>
      <w:r>
        <w:rPr>
          <w:rFonts w:ascii="Arial" w:eastAsia="Times New Roman" w:hAnsi="Arial" w:cs="Arial"/>
          <w:lang w:eastAsia="x-none"/>
        </w:rPr>
        <w:t>ípadně stáje, datum/období, kdy </w:t>
      </w:r>
      <w:r w:rsidRPr="0090759F">
        <w:rPr>
          <w:rFonts w:ascii="Arial" w:eastAsia="Times New Roman" w:hAnsi="Arial" w:cs="Arial"/>
          <w:lang w:eastAsia="x-none"/>
        </w:rPr>
        <w:t>žadatel zajistil chov vykrmovaných býků v ustájení s technologií stelivového provozu s ošetřovanou hlubokou podestýlkou, datum, kdy žadatel zajistil ošetření hluboké podestýlky prostředky dle „Programu ošetřování hluboké podestýlky v chovu vykrmovaných býků“, název použitého prostředku, případně přesné místo použití, pokud je provoz rozdělen na další podjednotky – sekce, kotce, řady apod. s různou dobou aplikace prostředku), kterou je povinen uchovávat nejméně po dobu 10 let od data poskytnutí dotace;</w:t>
      </w:r>
    </w:p>
    <w:p w14:paraId="6F2CD9BF" w14:textId="77777777" w:rsidR="00C94AE4" w:rsidRPr="0090759F" w:rsidRDefault="00C94AE4" w:rsidP="00C94AE4">
      <w:pPr>
        <w:numPr>
          <w:ilvl w:val="0"/>
          <w:numId w:val="5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 xml:space="preserve">žadatel v tomto dotačním podprogramu nemůže ve stejném období žádat o dotaci </w:t>
      </w:r>
      <w:r>
        <w:rPr>
          <w:rFonts w:ascii="Arial" w:eastAsia="Times New Roman" w:hAnsi="Arial" w:cs="Arial"/>
          <w:lang w:eastAsia="x-none"/>
        </w:rPr>
        <w:t>na </w:t>
      </w:r>
      <w:r w:rsidRPr="0090759F">
        <w:rPr>
          <w:rFonts w:ascii="Arial" w:eastAsia="Times New Roman" w:hAnsi="Arial" w:cs="Arial"/>
          <w:lang w:eastAsia="x-none"/>
        </w:rPr>
        <w:t>stejné hospodářství, případně stáj dle dotačních podprogramů 20.E.d. a 20.E.f.;</w:t>
      </w:r>
    </w:p>
    <w:p w14:paraId="26AA78F0" w14:textId="77777777" w:rsidR="00C94AE4" w:rsidRPr="0090759F" w:rsidRDefault="00C94AE4" w:rsidP="00C94AE4">
      <w:pPr>
        <w:numPr>
          <w:ilvl w:val="0"/>
          <w:numId w:val="5"/>
        </w:numPr>
        <w:spacing w:after="0" w:line="240" w:lineRule="auto"/>
        <w:ind w:left="397" w:hanging="397"/>
        <w:contextualSpacing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výše dotace bude stanovena na základě údajů z Integrovaného zemědělského registru (IZR) ke dni 31. 10. 2021</w:t>
      </w:r>
      <w:r w:rsidRPr="0090759F">
        <w:rPr>
          <w:rFonts w:ascii="Arial" w:eastAsia="Calibri" w:hAnsi="Arial" w:cs="Arial"/>
          <w:iCs/>
        </w:rPr>
        <w:t xml:space="preserve"> dle žadatelem v žádosti uvedených a ošetřujícím veterinárním lékařem v dokladu potvrzených </w:t>
      </w:r>
      <w:r w:rsidRPr="0090759F">
        <w:rPr>
          <w:rFonts w:ascii="Arial" w:eastAsia="Times New Roman" w:hAnsi="Arial" w:cs="Arial"/>
          <w:lang w:eastAsia="x-none"/>
        </w:rPr>
        <w:t>registračních čísel hospodářství, případně stájí.</w:t>
      </w:r>
    </w:p>
    <w:p w14:paraId="74EE4F19" w14:textId="77777777" w:rsidR="00C94AE4" w:rsidRPr="0090759F" w:rsidRDefault="00C94AE4" w:rsidP="00C94AE4">
      <w:pPr>
        <w:spacing w:after="0" w:line="240" w:lineRule="auto"/>
        <w:ind w:left="397"/>
        <w:contextualSpacing/>
        <w:jc w:val="both"/>
        <w:rPr>
          <w:rFonts w:ascii="Arial" w:eastAsia="Times New Roman" w:hAnsi="Arial" w:cs="Arial"/>
          <w:lang w:eastAsia="x-none"/>
        </w:rPr>
      </w:pPr>
    </w:p>
    <w:p w14:paraId="755D6FF5" w14:textId="77777777" w:rsidR="00C94AE4" w:rsidRPr="005517E1" w:rsidRDefault="00C94AE4" w:rsidP="00C94AE4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5517E1">
        <w:rPr>
          <w:rFonts w:ascii="Arial" w:eastAsia="Arial" w:hAnsi="Arial" w:cs="Arial"/>
          <w:b/>
          <w:sz w:val="24"/>
          <w:szCs w:val="24"/>
        </w:rPr>
        <w:t>20.E.f. </w:t>
      </w:r>
      <w:r>
        <w:rPr>
          <w:rFonts w:ascii="Arial" w:eastAsia="Arial" w:hAnsi="Arial" w:cs="Arial"/>
          <w:b/>
          <w:sz w:val="24"/>
          <w:szCs w:val="24"/>
        </w:rPr>
        <w:t>  </w:t>
      </w:r>
      <w:r w:rsidRPr="005517E1">
        <w:rPr>
          <w:rFonts w:ascii="Arial" w:eastAsia="Arial" w:hAnsi="Arial" w:cs="Arial"/>
          <w:b/>
          <w:sz w:val="24"/>
          <w:szCs w:val="24"/>
        </w:rPr>
        <w:t>Podpora chovu vykrmovaných býků chovaných v ustájení s technologií stelivového provozu s často obměňovanou podestýlkou</w:t>
      </w:r>
    </w:p>
    <w:p w14:paraId="1C9D1034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val="x-none"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1   </w:t>
      </w:r>
      <w:r w:rsidRPr="0090759F">
        <w:rPr>
          <w:rFonts w:ascii="Arial" w:eastAsia="Times New Roman" w:hAnsi="Arial" w:cs="Arial"/>
          <w:b/>
          <w:lang w:val="x-none" w:eastAsia="x-none"/>
        </w:rPr>
        <w:t>Účel</w:t>
      </w:r>
    </w:p>
    <w:p w14:paraId="50835AA7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Zlepšení životních podmínek vykrmovaných býků chovaných v ustájení s technologií stelivového provozu s často obměňovanou podestýlkou.</w:t>
      </w:r>
    </w:p>
    <w:p w14:paraId="5A39A89C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lastRenderedPageBreak/>
        <w:t>2   Předmět dotace</w:t>
      </w:r>
    </w:p>
    <w:p w14:paraId="710650BF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Times New Roman" w:hAnsi="Arial" w:cs="Arial"/>
          <w:lang w:eastAsia="cs-CZ"/>
        </w:rPr>
        <w:t>Vykrmovaný býk, který byl chován</w:t>
      </w:r>
      <w:r w:rsidRPr="0090759F">
        <w:rPr>
          <w:rFonts w:ascii="Arial" w:eastAsia="Calibri" w:hAnsi="Arial" w:cs="Arial"/>
        </w:rPr>
        <w:t xml:space="preserve"> v ustájení s technologií stelivového provozu s často obměňovanou podestýlkou.</w:t>
      </w:r>
    </w:p>
    <w:p w14:paraId="1A5494B1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3   Žadatel</w:t>
      </w:r>
    </w:p>
    <w:p w14:paraId="39D913F5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Chovatel vykrmovaných býků podnikající podle § 420 zákona č. 89/2012 Sb. v zemědělské výrobě podle § 2e odst. 3 zákona č. 252/1997 Sb., který v chovu vykrmovaných býků zajistil ustájení s technologií stelivového provozu s často obměňovanou podestýlkou.</w:t>
      </w:r>
    </w:p>
    <w:p w14:paraId="57DF66AF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Žadatelem mohou být také Vojenské lesy a statky ČR, s. p.</w:t>
      </w:r>
    </w:p>
    <w:p w14:paraId="307328C2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4   Forma dotace</w:t>
      </w:r>
    </w:p>
    <w:p w14:paraId="4CEF6481" w14:textId="77777777" w:rsidR="00C94AE4" w:rsidRPr="0090759F" w:rsidRDefault="00C94AE4" w:rsidP="00C94AE4">
      <w:pPr>
        <w:spacing w:after="0" w:line="240" w:lineRule="auto"/>
        <w:ind w:right="444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Dotace k </w:t>
      </w:r>
      <w:r w:rsidRPr="0090759F">
        <w:rPr>
          <w:rFonts w:ascii="Arial" w:eastAsia="Calibri" w:hAnsi="Arial" w:cs="Arial"/>
          <w:bCs/>
        </w:rPr>
        <w:t xml:space="preserve">výsledku hospodaření </w:t>
      </w:r>
      <w:r w:rsidRPr="0090759F">
        <w:rPr>
          <w:rFonts w:ascii="Arial" w:eastAsia="Calibri" w:hAnsi="Arial" w:cs="Arial"/>
        </w:rPr>
        <w:t>(dříve neinvestiční).</w:t>
      </w:r>
    </w:p>
    <w:p w14:paraId="16EF9463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5   Typ dotace</w:t>
      </w:r>
    </w:p>
    <w:p w14:paraId="001C668C" w14:textId="77777777" w:rsidR="00C94AE4" w:rsidRPr="0090759F" w:rsidRDefault="00C94AE4" w:rsidP="00C94AE4">
      <w:pPr>
        <w:spacing w:after="0" w:line="240" w:lineRule="auto"/>
        <w:ind w:right="444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>Sazbová dotace.</w:t>
      </w:r>
    </w:p>
    <w:p w14:paraId="5C96AE66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6   Výše dotace</w:t>
      </w:r>
    </w:p>
    <w:p w14:paraId="1BAD58F9" w14:textId="77777777" w:rsidR="00C94AE4" w:rsidRPr="0090759F" w:rsidRDefault="00C94AE4" w:rsidP="00C94AE4">
      <w:pPr>
        <w:spacing w:after="0" w:line="240" w:lineRule="auto"/>
        <w:ind w:right="-1"/>
        <w:jc w:val="both"/>
        <w:rPr>
          <w:rFonts w:ascii="Arial" w:eastAsia="Calibri" w:hAnsi="Arial" w:cs="Arial"/>
        </w:rPr>
      </w:pPr>
      <w:r w:rsidRPr="0090759F">
        <w:rPr>
          <w:rFonts w:ascii="Arial" w:eastAsia="Calibri" w:hAnsi="Arial" w:cs="Arial"/>
        </w:rPr>
        <w:t xml:space="preserve">Do 243 Kč na jeden kus vykrmovaného býka splňujícího předmět dotace, dle průměrného stavu vykrmovaných býků ve sledovaném období </w:t>
      </w:r>
      <w:r w:rsidRPr="0090759F">
        <w:rPr>
          <w:rFonts w:ascii="Arial" w:eastAsia="Arial" w:hAnsi="Arial" w:cs="Arial"/>
          <w:lang w:eastAsia="cs-CZ"/>
        </w:rPr>
        <w:t>od 1. 6. 2021 do 30. 9. 2021</w:t>
      </w:r>
      <w:r w:rsidRPr="0090759F">
        <w:rPr>
          <w:rFonts w:ascii="Arial" w:eastAsia="Calibri" w:hAnsi="Arial" w:cs="Arial"/>
        </w:rPr>
        <w:t>.</w:t>
      </w:r>
    </w:p>
    <w:p w14:paraId="643B091E" w14:textId="77777777" w:rsidR="00C94AE4" w:rsidRPr="0090759F" w:rsidRDefault="00C94AE4" w:rsidP="00C94AE4">
      <w:pPr>
        <w:spacing w:before="240" w:after="120" w:line="240" w:lineRule="auto"/>
        <w:ind w:right="442"/>
        <w:jc w:val="both"/>
        <w:rPr>
          <w:rFonts w:ascii="Arial" w:eastAsia="Times New Roman" w:hAnsi="Arial" w:cs="Arial"/>
          <w:b/>
          <w:lang w:eastAsia="x-none"/>
        </w:rPr>
      </w:pPr>
      <w:r w:rsidRPr="0090759F">
        <w:rPr>
          <w:rFonts w:ascii="Arial" w:eastAsia="Times New Roman" w:hAnsi="Arial" w:cs="Arial"/>
          <w:b/>
          <w:lang w:eastAsia="x-none"/>
        </w:rPr>
        <w:t>7   </w:t>
      </w:r>
      <w:r w:rsidRPr="0090759F">
        <w:rPr>
          <w:rFonts w:ascii="Arial" w:eastAsia="Times New Roman" w:hAnsi="Arial" w:cs="Arial"/>
          <w:b/>
          <w:lang w:val="x-none" w:eastAsia="x-none"/>
        </w:rPr>
        <w:t>Po</w:t>
      </w:r>
      <w:r w:rsidRPr="0090759F">
        <w:rPr>
          <w:rFonts w:ascii="Arial" w:eastAsia="Times New Roman" w:hAnsi="Arial" w:cs="Arial"/>
          <w:b/>
          <w:lang w:eastAsia="x-none"/>
        </w:rPr>
        <w:t>dmínky dotace</w:t>
      </w:r>
    </w:p>
    <w:p w14:paraId="47D9BABC" w14:textId="77777777" w:rsidR="00C94AE4" w:rsidRPr="0090759F" w:rsidRDefault="00C94AE4" w:rsidP="00C94AE4">
      <w:pPr>
        <w:numPr>
          <w:ilvl w:val="0"/>
          <w:numId w:val="10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Pro účely tohoto dotačního podprogramu se chovatelem rozumí subjekt, kterému vznikly náklady na předmět podporované činnosti;</w:t>
      </w:r>
    </w:p>
    <w:p w14:paraId="06DD9B49" w14:textId="77777777" w:rsidR="00C94AE4" w:rsidRPr="0090759F" w:rsidRDefault="00C94AE4" w:rsidP="00C94AE4">
      <w:pPr>
        <w:numPr>
          <w:ilvl w:val="0"/>
          <w:numId w:val="10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pro účely tohoto dotačního podprogramu se za ustájení s technologií stelivového provozu s často obměňovanou podestýlkou považuje ustájení, kde je podestýlka obměňována minimálně 2x za kalendářní týden;</w:t>
      </w:r>
    </w:p>
    <w:p w14:paraId="7E9B02F4" w14:textId="77777777" w:rsidR="00C94AE4" w:rsidRPr="0090759F" w:rsidRDefault="00C94AE4" w:rsidP="00C94AE4">
      <w:pPr>
        <w:numPr>
          <w:ilvl w:val="0"/>
          <w:numId w:val="10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příjemce dotace je povinen vést průkaznou stájovou evidenci o chovu vykrmovaných býků v ustájení s technologií stelivového provozu s často obměňovanou podestýlkou (v</w:t>
      </w:r>
      <w:r>
        <w:rPr>
          <w:rFonts w:ascii="Arial" w:eastAsia="Times New Roman" w:hAnsi="Arial" w:cs="Arial"/>
          <w:lang w:eastAsia="x-none"/>
        </w:rPr>
        <w:t> </w:t>
      </w:r>
      <w:r w:rsidRPr="0090759F">
        <w:rPr>
          <w:rFonts w:ascii="Arial" w:eastAsia="Times New Roman" w:hAnsi="Arial" w:cs="Arial"/>
          <w:lang w:eastAsia="x-none"/>
        </w:rPr>
        <w:t>minimálním rozsahu: registrační číslo hospodářství, případně stáje, kde žadatel zajistil chov vykrmovaných býků v ustájení s technologií stelivového provozu s často obměňovanou podestýlkou, datum, kdy žadatel zajistil obměnu podestýlky, pokud je podestýlka obměňována dle jednotlivých sekcí – datum obměny podestýlky v dané sekci), kterou je povinen uchovávat nejméně po dobu 10 let od data poskytnutí dotace;</w:t>
      </w:r>
    </w:p>
    <w:p w14:paraId="1BCD36C4" w14:textId="77777777" w:rsidR="00C94AE4" w:rsidRPr="0090759F" w:rsidRDefault="00C94AE4" w:rsidP="00C94AE4">
      <w:pPr>
        <w:numPr>
          <w:ilvl w:val="0"/>
          <w:numId w:val="10"/>
        </w:numPr>
        <w:spacing w:after="120" w:line="240" w:lineRule="auto"/>
        <w:ind w:left="397" w:hanging="397"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žadatel v tomto dotačním podprogramu nemůže ve stejném období žádat o dotaci</w:t>
      </w:r>
      <w:r>
        <w:rPr>
          <w:rFonts w:ascii="Arial" w:eastAsia="Times New Roman" w:hAnsi="Arial" w:cs="Arial"/>
          <w:lang w:eastAsia="x-none"/>
        </w:rPr>
        <w:t xml:space="preserve"> na </w:t>
      </w:r>
      <w:r w:rsidRPr="0090759F">
        <w:rPr>
          <w:rFonts w:ascii="Arial" w:eastAsia="Times New Roman" w:hAnsi="Arial" w:cs="Arial"/>
          <w:lang w:eastAsia="x-none"/>
        </w:rPr>
        <w:t>stejné hospodářství, případně stáj dle dotačních podprogramů 20.E.d. a 20.E.e.;</w:t>
      </w:r>
    </w:p>
    <w:p w14:paraId="2ABAB4E0" w14:textId="77777777" w:rsidR="00C94AE4" w:rsidRPr="0090759F" w:rsidRDefault="00C94AE4" w:rsidP="00C94AE4">
      <w:pPr>
        <w:numPr>
          <w:ilvl w:val="0"/>
          <w:numId w:val="10"/>
        </w:numPr>
        <w:spacing w:after="0" w:line="240" w:lineRule="auto"/>
        <w:ind w:left="397" w:hanging="397"/>
        <w:contextualSpacing/>
        <w:jc w:val="both"/>
        <w:rPr>
          <w:rFonts w:ascii="Arial" w:eastAsia="Times New Roman" w:hAnsi="Arial" w:cs="Arial"/>
          <w:lang w:eastAsia="x-none"/>
        </w:rPr>
      </w:pPr>
      <w:r w:rsidRPr="0090759F">
        <w:rPr>
          <w:rFonts w:ascii="Arial" w:eastAsia="Times New Roman" w:hAnsi="Arial" w:cs="Arial"/>
          <w:lang w:eastAsia="x-none"/>
        </w:rPr>
        <w:t>výše dotace bude stanovena na základě údajů z Integrovaného zemědělského registru (IZR) ke dni 31. 10. 2021</w:t>
      </w:r>
      <w:r w:rsidRPr="0090759F">
        <w:rPr>
          <w:rFonts w:ascii="Arial" w:eastAsia="Calibri" w:hAnsi="Arial" w:cs="Arial"/>
          <w:iCs/>
        </w:rPr>
        <w:t xml:space="preserve"> dle žadatelem v žádosti uvedených a ošetřujícím veterinárním lékařem v dokladu potvrzených </w:t>
      </w:r>
      <w:r w:rsidRPr="0090759F">
        <w:rPr>
          <w:rFonts w:ascii="Arial" w:eastAsia="Times New Roman" w:hAnsi="Arial" w:cs="Arial"/>
          <w:lang w:eastAsia="x-none"/>
        </w:rPr>
        <w:t>registračních čísel hospodářství, případně stájí.</w:t>
      </w:r>
    </w:p>
    <w:p w14:paraId="57B9CDA4" w14:textId="77777777" w:rsidR="00C94AE4" w:rsidRDefault="00C94AE4" w:rsidP="00C94AE4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0E12E55F" w14:textId="77777777" w:rsidR="00C94AE4" w:rsidRPr="00AC5CBA" w:rsidRDefault="00C94AE4" w:rsidP="00C94AE4">
      <w:pPr>
        <w:rPr>
          <w:rFonts w:ascii="Arial" w:hAnsi="Arial" w:cs="Arial"/>
        </w:rPr>
      </w:pPr>
      <w:r w:rsidRPr="00AC5CBA">
        <w:rPr>
          <w:rFonts w:ascii="Arial" w:hAnsi="Arial" w:cs="Arial"/>
        </w:rPr>
        <w:lastRenderedPageBreak/>
        <w:t xml:space="preserve">str. 229, Příloha č.1 </w:t>
      </w:r>
    </w:p>
    <w:p w14:paraId="05F62A5B" w14:textId="77777777" w:rsidR="00C94AE4" w:rsidRPr="00AC5CBA" w:rsidRDefault="00C94AE4" w:rsidP="00C94AE4">
      <w:pPr>
        <w:keepNext/>
        <w:spacing w:after="0" w:line="240" w:lineRule="auto"/>
        <w:jc w:val="both"/>
        <w:outlineLvl w:val="1"/>
        <w:rPr>
          <w:rFonts w:ascii="Arial" w:eastAsia="Times New Roman" w:hAnsi="Arial" w:cs="Arial"/>
          <w:bCs/>
          <w:iCs/>
          <w:color w:val="000000"/>
        </w:rPr>
      </w:pPr>
      <w:bookmarkStart w:id="4" w:name="_Toc47532984"/>
      <w:bookmarkStart w:id="5" w:name="_Toc54863091"/>
      <w:r w:rsidRPr="00AC5CBA">
        <w:rPr>
          <w:rFonts w:ascii="Arial" w:eastAsia="Times New Roman" w:hAnsi="Arial" w:cs="Arial"/>
          <w:bCs/>
          <w:iCs/>
        </w:rPr>
        <w:t>Příloha č. 1 Typ dotace a termíny příjmu v roce 2021</w:t>
      </w:r>
      <w:bookmarkEnd w:id="4"/>
      <w:bookmarkEnd w:id="5"/>
    </w:p>
    <w:p w14:paraId="4FC3AB6A" w14:textId="77777777" w:rsidR="00C94AE4" w:rsidRPr="00B41BBB" w:rsidRDefault="00C94AE4" w:rsidP="00C94AE4">
      <w:pPr>
        <w:spacing w:before="120" w:after="12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v</w:t>
      </w:r>
      <w:r w:rsidRPr="00B41BBB">
        <w:rPr>
          <w:rFonts w:ascii="Arial" w:hAnsi="Arial" w:cs="Arial"/>
          <w:b/>
        </w:rPr>
        <w:t>klá</w:t>
      </w:r>
      <w:r>
        <w:rPr>
          <w:rFonts w:ascii="Arial" w:hAnsi="Arial" w:cs="Arial"/>
          <w:b/>
        </w:rPr>
        <w:t>dá se</w:t>
      </w:r>
      <w:r w:rsidRPr="00B41BBB">
        <w:rPr>
          <w:rFonts w:ascii="Arial" w:hAnsi="Arial" w:cs="Arial"/>
          <w:b/>
        </w:rPr>
        <w:t>: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"/>
        <w:gridCol w:w="1608"/>
        <w:gridCol w:w="992"/>
        <w:gridCol w:w="2126"/>
        <w:gridCol w:w="2126"/>
        <w:gridCol w:w="1843"/>
      </w:tblGrid>
      <w:tr w:rsidR="00C94AE4" w:rsidRPr="007D137F" w14:paraId="3AD47FA3" w14:textId="77777777" w:rsidTr="00EB586C">
        <w:trPr>
          <w:trHeight w:val="857"/>
        </w:trPr>
        <w:tc>
          <w:tcPr>
            <w:tcW w:w="514" w:type="dxa"/>
            <w:shd w:val="clear" w:color="000000" w:fill="FFFFFF"/>
            <w:vAlign w:val="center"/>
            <w:hideMark/>
          </w:tcPr>
          <w:p w14:paraId="2093F0DA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DP</w:t>
            </w:r>
          </w:p>
        </w:tc>
        <w:tc>
          <w:tcPr>
            <w:tcW w:w="1608" w:type="dxa"/>
            <w:shd w:val="clear" w:color="000000" w:fill="FFFFFF"/>
            <w:vAlign w:val="center"/>
            <w:hideMark/>
          </w:tcPr>
          <w:p w14:paraId="668BB1E3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název DP</w:t>
            </w:r>
          </w:p>
        </w:tc>
        <w:tc>
          <w:tcPr>
            <w:tcW w:w="992" w:type="dxa"/>
            <w:shd w:val="clear" w:color="000000" w:fill="FFFFFF"/>
          </w:tcPr>
          <w:p w14:paraId="18343160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  <w:p w14:paraId="2556F689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typ dotace dle části A, bodu 2, písm. i)</w:t>
            </w:r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14:paraId="143CA443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2021</w:t>
            </w:r>
          </w:p>
        </w:tc>
        <w:tc>
          <w:tcPr>
            <w:tcW w:w="2126" w:type="dxa"/>
            <w:shd w:val="clear" w:color="000000" w:fill="FFFFFF"/>
            <w:vAlign w:val="center"/>
          </w:tcPr>
          <w:p w14:paraId="7576648B" w14:textId="77777777" w:rsidR="00C94AE4" w:rsidRPr="000E2F8A" w:rsidRDefault="00C94AE4" w:rsidP="00EB58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dokladů prokazujících nárok na dotaci pro rok 2021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14:paraId="59FC3044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příjem žádosti o dotaci pro rok 2022</w:t>
            </w:r>
          </w:p>
        </w:tc>
      </w:tr>
      <w:tr w:rsidR="00C94AE4" w:rsidRPr="007D137F" w14:paraId="37D90E94" w14:textId="77777777" w:rsidTr="00EB586C">
        <w:trPr>
          <w:trHeight w:val="857"/>
        </w:trPr>
        <w:tc>
          <w:tcPr>
            <w:tcW w:w="514" w:type="dxa"/>
            <w:shd w:val="clear" w:color="000000" w:fill="FFFFFF"/>
            <w:vAlign w:val="center"/>
          </w:tcPr>
          <w:p w14:paraId="05316F61" w14:textId="77777777" w:rsidR="00C94AE4" w:rsidRPr="000E2F8A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0E2F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20.E.</w:t>
            </w:r>
          </w:p>
        </w:tc>
        <w:tc>
          <w:tcPr>
            <w:tcW w:w="1608" w:type="dxa"/>
            <w:shd w:val="clear" w:color="000000" w:fill="FFFFFF"/>
            <w:vAlign w:val="center"/>
          </w:tcPr>
          <w:p w14:paraId="548A8393" w14:textId="77777777" w:rsidR="00C94AE4" w:rsidRPr="00B41BBB" w:rsidRDefault="00C94AE4" w:rsidP="00EB58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B41BB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Zlepšení životních podmínek v chovu vykrmovaných býků</w:t>
            </w:r>
          </w:p>
        </w:tc>
        <w:tc>
          <w:tcPr>
            <w:tcW w:w="992" w:type="dxa"/>
            <w:shd w:val="clear" w:color="000000" w:fill="FFFFFF"/>
            <w:vAlign w:val="center"/>
          </w:tcPr>
          <w:p w14:paraId="60E6861A" w14:textId="77777777" w:rsidR="00C94AE4" w:rsidRPr="00B41BBB" w:rsidRDefault="00C94AE4" w:rsidP="00EB586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41BBB">
              <w:rPr>
                <w:rFonts w:ascii="Arial" w:hAnsi="Arial" w:cs="Arial"/>
                <w:b/>
                <w:sz w:val="16"/>
                <w:szCs w:val="16"/>
              </w:rPr>
              <w:t>sazbová</w:t>
            </w:r>
          </w:p>
        </w:tc>
        <w:tc>
          <w:tcPr>
            <w:tcW w:w="2126" w:type="dxa"/>
            <w:shd w:val="clear" w:color="000000" w:fill="FFFFFF"/>
            <w:vAlign w:val="center"/>
          </w:tcPr>
          <w:p w14:paraId="06B37C46" w14:textId="77777777" w:rsidR="00C94AE4" w:rsidRPr="00B41BBB" w:rsidRDefault="00C94AE4" w:rsidP="00EB586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41BBB">
              <w:rPr>
                <w:rFonts w:ascii="Arial" w:hAnsi="Arial" w:cs="Arial"/>
                <w:b/>
                <w:sz w:val="16"/>
                <w:szCs w:val="16"/>
              </w:rPr>
              <w:t>17. 5. 2021 – 31. 5. 2021</w:t>
            </w:r>
          </w:p>
        </w:tc>
        <w:tc>
          <w:tcPr>
            <w:tcW w:w="2126" w:type="dxa"/>
            <w:shd w:val="clear" w:color="000000" w:fill="FFFFFF"/>
            <w:vAlign w:val="center"/>
          </w:tcPr>
          <w:p w14:paraId="2EB34154" w14:textId="77777777" w:rsidR="00C94AE4" w:rsidRPr="00B41BBB" w:rsidRDefault="00C94AE4" w:rsidP="00EB586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41BBB">
              <w:rPr>
                <w:rFonts w:ascii="Arial" w:hAnsi="Arial" w:cs="Arial"/>
                <w:b/>
                <w:sz w:val="16"/>
                <w:szCs w:val="16"/>
              </w:rPr>
              <w:t>1. 10. 2021 – 31. 10. 2021</w:t>
            </w:r>
          </w:p>
        </w:tc>
        <w:tc>
          <w:tcPr>
            <w:tcW w:w="1843" w:type="dxa"/>
            <w:shd w:val="clear" w:color="000000" w:fill="FFFFFF"/>
            <w:vAlign w:val="center"/>
          </w:tcPr>
          <w:p w14:paraId="2DDDFA53" w14:textId="77777777" w:rsidR="00C94AE4" w:rsidRPr="00B41BBB" w:rsidRDefault="00C94AE4" w:rsidP="00EB586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41BBB">
              <w:rPr>
                <w:rFonts w:ascii="Arial" w:hAnsi="Arial" w:cs="Arial"/>
                <w:b/>
                <w:sz w:val="16"/>
                <w:szCs w:val="16"/>
              </w:rPr>
              <w:t>1. 9. 2021 – 30. 9. 2021</w:t>
            </w:r>
          </w:p>
        </w:tc>
      </w:tr>
    </w:tbl>
    <w:p w14:paraId="1D112819" w14:textId="77777777" w:rsidR="00C94AE4" w:rsidRDefault="00C94AE4" w:rsidP="00C94AE4">
      <w:pPr>
        <w:spacing w:after="0" w:line="276" w:lineRule="auto"/>
      </w:pPr>
    </w:p>
    <w:p w14:paraId="363C02E0" w14:textId="77777777" w:rsidR="00C94AE4" w:rsidRPr="000E156A" w:rsidRDefault="00C94AE4" w:rsidP="00C94AE4">
      <w:pPr>
        <w:spacing w:after="0" w:line="276" w:lineRule="auto"/>
        <w:jc w:val="both"/>
        <w:rPr>
          <w:rFonts w:ascii="Arial" w:eastAsia="Times New Roman" w:hAnsi="Arial" w:cs="Arial"/>
        </w:rPr>
      </w:pPr>
      <w:r w:rsidRPr="000E156A">
        <w:rPr>
          <w:rFonts w:ascii="Arial" w:eastAsia="Times New Roman" w:hAnsi="Arial" w:cs="Arial"/>
        </w:rPr>
        <w:t>Ostatní ustanovení dotčených Zásad zůstávají beze změny.</w:t>
      </w:r>
    </w:p>
    <w:p w14:paraId="37472344" w14:textId="77777777" w:rsidR="00C94AE4" w:rsidRDefault="00C94AE4" w:rsidP="00C94AE4">
      <w:pPr>
        <w:tabs>
          <w:tab w:val="left" w:pos="4678"/>
        </w:tabs>
        <w:spacing w:after="0" w:line="276" w:lineRule="auto"/>
        <w:rPr>
          <w:rFonts w:ascii="Arial" w:eastAsia="Calibri" w:hAnsi="Arial" w:cs="Arial"/>
        </w:rPr>
      </w:pPr>
    </w:p>
    <w:p w14:paraId="3F20C404" w14:textId="77777777" w:rsidR="00C94AE4" w:rsidRDefault="00C94AE4" w:rsidP="00C94AE4">
      <w:pPr>
        <w:tabs>
          <w:tab w:val="left" w:pos="4678"/>
        </w:tabs>
        <w:spacing w:after="0" w:line="276" w:lineRule="auto"/>
        <w:rPr>
          <w:rFonts w:ascii="Arial" w:eastAsia="Calibri" w:hAnsi="Arial" w:cs="Arial"/>
        </w:rPr>
      </w:pPr>
    </w:p>
    <w:p w14:paraId="670C9EE6" w14:textId="77777777" w:rsidR="00C94AE4" w:rsidRPr="000E156A" w:rsidRDefault="00C94AE4" w:rsidP="00C94AE4">
      <w:pPr>
        <w:tabs>
          <w:tab w:val="left" w:pos="4678"/>
        </w:tabs>
        <w:spacing w:after="0" w:line="276" w:lineRule="auto"/>
        <w:rPr>
          <w:rFonts w:ascii="Arial" w:eastAsia="Calibri" w:hAnsi="Arial" w:cs="Arial"/>
          <w:szCs w:val="20"/>
        </w:rPr>
      </w:pPr>
      <w:r>
        <w:rPr>
          <w:rFonts w:ascii="Arial" w:eastAsia="Calibri" w:hAnsi="Arial" w:cs="Arial"/>
        </w:rPr>
        <w:t>V Praze dne 1. dubna 2021</w:t>
      </w:r>
      <w:r w:rsidRPr="000E156A">
        <w:rPr>
          <w:rFonts w:ascii="Arial" w:eastAsia="Calibri" w:hAnsi="Arial" w:cs="Arial"/>
        </w:rPr>
        <w:tab/>
      </w:r>
      <w:r w:rsidRPr="000E156A">
        <w:rPr>
          <w:rFonts w:ascii="Arial" w:eastAsia="Calibri" w:hAnsi="Arial" w:cs="Arial"/>
        </w:rPr>
        <w:tab/>
      </w:r>
      <w:r w:rsidRPr="000E156A">
        <w:rPr>
          <w:rFonts w:ascii="Arial" w:eastAsia="Calibri" w:hAnsi="Arial" w:cs="Arial"/>
        </w:rPr>
        <w:tab/>
      </w:r>
      <w:r w:rsidRPr="000E156A">
        <w:rPr>
          <w:rFonts w:ascii="Arial" w:eastAsia="Calibri" w:hAnsi="Arial" w:cs="Arial"/>
        </w:rPr>
        <w:tab/>
      </w:r>
      <w:r w:rsidRPr="000E156A">
        <w:rPr>
          <w:rFonts w:ascii="Arial" w:eastAsia="Calibri" w:hAnsi="Arial" w:cs="Arial"/>
        </w:rPr>
        <w:tab/>
      </w:r>
    </w:p>
    <w:p w14:paraId="6A38C866" w14:textId="77777777" w:rsidR="00C94AE4" w:rsidRPr="000E156A" w:rsidRDefault="00C94AE4" w:rsidP="00C94AE4">
      <w:pPr>
        <w:spacing w:after="0" w:line="276" w:lineRule="auto"/>
        <w:jc w:val="both"/>
        <w:rPr>
          <w:rFonts w:ascii="Arial" w:hAnsi="Arial" w:cs="Arial"/>
          <w:szCs w:val="20"/>
        </w:rPr>
      </w:pPr>
    </w:p>
    <w:p w14:paraId="1F6CF202" w14:textId="77777777" w:rsidR="00C94AE4" w:rsidRDefault="00C94AE4" w:rsidP="00C94AE4">
      <w:pPr>
        <w:spacing w:after="0" w:line="276" w:lineRule="auto"/>
        <w:jc w:val="both"/>
        <w:rPr>
          <w:rFonts w:ascii="Arial" w:hAnsi="Arial" w:cs="Arial"/>
          <w:szCs w:val="20"/>
        </w:rPr>
      </w:pPr>
    </w:p>
    <w:p w14:paraId="318D015B" w14:textId="77777777" w:rsidR="00C94AE4" w:rsidRDefault="00C94AE4" w:rsidP="00C94AE4">
      <w:pPr>
        <w:spacing w:after="0" w:line="276" w:lineRule="auto"/>
        <w:jc w:val="both"/>
        <w:rPr>
          <w:rFonts w:ascii="Arial" w:hAnsi="Arial" w:cs="Arial"/>
          <w:szCs w:val="20"/>
        </w:rPr>
      </w:pPr>
    </w:p>
    <w:p w14:paraId="0979D69B" w14:textId="77777777" w:rsidR="00C94AE4" w:rsidRDefault="00C94AE4" w:rsidP="00C94AE4">
      <w:pPr>
        <w:spacing w:after="0" w:line="276" w:lineRule="auto"/>
        <w:jc w:val="both"/>
        <w:rPr>
          <w:rFonts w:ascii="Arial" w:hAnsi="Arial" w:cs="Arial"/>
          <w:szCs w:val="20"/>
        </w:rPr>
      </w:pPr>
    </w:p>
    <w:p w14:paraId="222AA3EB" w14:textId="77777777" w:rsidR="00C94AE4" w:rsidRDefault="00C94AE4" w:rsidP="00C94AE4">
      <w:pPr>
        <w:spacing w:after="0" w:line="276" w:lineRule="auto"/>
        <w:jc w:val="both"/>
        <w:rPr>
          <w:rFonts w:ascii="Arial" w:hAnsi="Arial" w:cs="Arial"/>
          <w:szCs w:val="20"/>
        </w:rPr>
      </w:pPr>
    </w:p>
    <w:p w14:paraId="58DF3D45" w14:textId="77777777" w:rsidR="00C94AE4" w:rsidRPr="000E156A" w:rsidRDefault="00C94AE4" w:rsidP="00C94AE4">
      <w:pPr>
        <w:spacing w:after="0" w:line="276" w:lineRule="auto"/>
        <w:jc w:val="both"/>
        <w:rPr>
          <w:rFonts w:ascii="Arial" w:hAnsi="Arial" w:cs="Arial"/>
          <w:szCs w:val="20"/>
        </w:rPr>
      </w:pPr>
    </w:p>
    <w:p w14:paraId="073E642D" w14:textId="77777777" w:rsidR="00C94AE4" w:rsidRPr="000E156A" w:rsidRDefault="00C94AE4" w:rsidP="00C94AE4">
      <w:pPr>
        <w:tabs>
          <w:tab w:val="left" w:pos="5954"/>
        </w:tabs>
        <w:suppressAutoHyphens/>
        <w:spacing w:after="120"/>
        <w:ind w:left="1135" w:hanging="851"/>
        <w:rPr>
          <w:rFonts w:ascii="Arial" w:eastAsia="Calibri" w:hAnsi="Arial" w:cs="Arial"/>
        </w:rPr>
      </w:pPr>
      <w:r w:rsidRPr="000E156A">
        <w:rPr>
          <w:rFonts w:ascii="Arial" w:eastAsia="Calibri" w:hAnsi="Arial" w:cs="Arial"/>
        </w:rPr>
        <w:t>Mgr. Jan Sixta</w:t>
      </w:r>
      <w:r>
        <w:rPr>
          <w:rFonts w:ascii="Arial" w:eastAsia="Calibri" w:hAnsi="Arial" w:cs="Arial"/>
        </w:rPr>
        <w:t>, v.r.</w:t>
      </w:r>
      <w:r w:rsidRPr="000E156A">
        <w:rPr>
          <w:rFonts w:ascii="Arial" w:eastAsia="Calibri" w:hAnsi="Arial" w:cs="Arial"/>
        </w:rPr>
        <w:tab/>
        <w:t>Ing. Jindřich Fialka</w:t>
      </w:r>
      <w:r>
        <w:rPr>
          <w:rFonts w:ascii="Arial" w:eastAsia="Calibri" w:hAnsi="Arial" w:cs="Arial"/>
        </w:rPr>
        <w:t>, v.r.</w:t>
      </w:r>
    </w:p>
    <w:p w14:paraId="7F95B93B" w14:textId="77777777" w:rsidR="00C94AE4" w:rsidRPr="000E156A" w:rsidRDefault="00C94AE4" w:rsidP="00C94AE4">
      <w:pPr>
        <w:spacing w:after="0"/>
        <w:ind w:left="4956" w:hanging="4956"/>
        <w:jc w:val="both"/>
        <w:rPr>
          <w:rFonts w:ascii="Arial" w:eastAsia="Arial" w:hAnsi="Arial" w:cs="Arial"/>
        </w:rPr>
      </w:pPr>
      <w:r w:rsidRPr="000E156A">
        <w:rPr>
          <w:rFonts w:ascii="Arial" w:eastAsia="Arial" w:hAnsi="Arial" w:cs="Arial"/>
        </w:rPr>
        <w:t>státní tajemník v Ministerstvu zemědělství</w:t>
      </w:r>
      <w:r w:rsidRPr="000E156A">
        <w:rPr>
          <w:rFonts w:ascii="Arial" w:eastAsia="Arial" w:hAnsi="Arial" w:cs="Arial"/>
        </w:rPr>
        <w:tab/>
      </w:r>
      <w:r w:rsidRPr="000E156A">
        <w:rPr>
          <w:rFonts w:ascii="Arial" w:eastAsia="Arial" w:hAnsi="Arial" w:cs="Arial"/>
        </w:rPr>
        <w:tab/>
        <w:t xml:space="preserve">náměstek pro řízení Sekce </w:t>
      </w:r>
      <w:r w:rsidRPr="000E156A">
        <w:rPr>
          <w:rFonts w:ascii="Arial" w:eastAsia="Arial" w:hAnsi="Arial" w:cs="Arial"/>
        </w:rPr>
        <w:tab/>
      </w:r>
    </w:p>
    <w:p w14:paraId="2DF0170D" w14:textId="77777777" w:rsidR="00C94AE4" w:rsidRDefault="00C94AE4" w:rsidP="00C94AE4">
      <w:r w:rsidRPr="000E156A">
        <w:rPr>
          <w:rFonts w:ascii="Arial" w:eastAsia="Arial" w:hAnsi="Arial" w:cs="Arial"/>
        </w:rPr>
        <w:t xml:space="preserve"> </w:t>
      </w:r>
      <w:r w:rsidRPr="000E156A"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 w:rsidRPr="000E156A">
        <w:rPr>
          <w:rFonts w:ascii="Arial" w:eastAsia="Arial" w:hAnsi="Arial" w:cs="Arial"/>
        </w:rPr>
        <w:t>zemědělství a potravinářství</w:t>
      </w:r>
    </w:p>
    <w:p w14:paraId="78B151CD" w14:textId="77777777" w:rsidR="008C1DD0" w:rsidRDefault="008C1DD0"/>
    <w:sectPr w:rsidR="008C1DD0">
      <w:headerReference w:type="default" r:id="rId5"/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;宋体">
    <w:panose1 w:val="00000000000000000000"/>
    <w:charset w:val="8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090645264"/>
      <w:docPartObj>
        <w:docPartGallery w:val="Page Numbers (Bottom of Page)"/>
        <w:docPartUnique/>
      </w:docPartObj>
    </w:sdtPr>
    <w:sdtEndPr/>
    <w:sdtContent>
      <w:p w14:paraId="7B1232E5" w14:textId="77777777" w:rsidR="000A62FC" w:rsidRDefault="00C94AE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14:paraId="04378537" w14:textId="77777777" w:rsidR="000A62FC" w:rsidRDefault="00C94AE4">
    <w:pPr>
      <w:pStyle w:val="Zpat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1290F" w14:textId="77777777" w:rsidR="006A205F" w:rsidRPr="006A205F" w:rsidRDefault="00C94AE4">
    <w:pPr>
      <w:pStyle w:val="Zhlav"/>
    </w:pPr>
    <w:r>
      <w:tab/>
    </w:r>
    <w:r>
      <w:tab/>
    </w:r>
    <w:r w:rsidRPr="006A205F">
      <w:rPr>
        <w:rFonts w:ascii="Arial" w:hAnsi="Arial" w:cs="Arial"/>
        <w:sz w:val="24"/>
        <w:szCs w:val="24"/>
      </w:rPr>
      <w:t>č.j. 18134/2021-MZE-18131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77153F"/>
    <w:multiLevelType w:val="hybridMultilevel"/>
    <w:tmpl w:val="7990132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B390C"/>
    <w:multiLevelType w:val="hybridMultilevel"/>
    <w:tmpl w:val="F232E6E2"/>
    <w:lvl w:ilvl="0" w:tplc="183888A4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45014"/>
    <w:multiLevelType w:val="hybridMultilevel"/>
    <w:tmpl w:val="8AE645B2"/>
    <w:lvl w:ilvl="0" w:tplc="5EC8B772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6C2B75"/>
    <w:multiLevelType w:val="hybridMultilevel"/>
    <w:tmpl w:val="AF54D77E"/>
    <w:lvl w:ilvl="0" w:tplc="924E6786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8B0E7A"/>
    <w:multiLevelType w:val="hybridMultilevel"/>
    <w:tmpl w:val="225805D0"/>
    <w:lvl w:ilvl="0" w:tplc="887EB158">
      <w:start w:val="3"/>
      <w:numFmt w:val="lowerLetter"/>
      <w:lvlText w:val="%1)"/>
      <w:lvlJc w:val="left"/>
      <w:pPr>
        <w:ind w:left="6172" w:hanging="360"/>
      </w:pPr>
      <w:rPr>
        <w:rFonts w:ascii="Arial" w:hAnsi="Arial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A65C86"/>
    <w:multiLevelType w:val="hybridMultilevel"/>
    <w:tmpl w:val="A21EC49C"/>
    <w:lvl w:ilvl="0" w:tplc="808E6CD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1368FB"/>
    <w:multiLevelType w:val="hybridMultilevel"/>
    <w:tmpl w:val="315858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ED6E11"/>
    <w:multiLevelType w:val="hybridMultilevel"/>
    <w:tmpl w:val="C0F62F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036320"/>
    <w:multiLevelType w:val="hybridMultilevel"/>
    <w:tmpl w:val="1FFA2F2C"/>
    <w:lvl w:ilvl="0" w:tplc="205CDDD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2E120B"/>
    <w:multiLevelType w:val="hybridMultilevel"/>
    <w:tmpl w:val="4C0A9D1A"/>
    <w:lvl w:ilvl="0" w:tplc="92507DB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B51529"/>
    <w:multiLevelType w:val="hybridMultilevel"/>
    <w:tmpl w:val="5560B948"/>
    <w:lvl w:ilvl="0" w:tplc="57EA44C2">
      <w:start w:val="2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E8505B"/>
    <w:multiLevelType w:val="hybridMultilevel"/>
    <w:tmpl w:val="DCBA6D16"/>
    <w:lvl w:ilvl="0" w:tplc="F7D66372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1647"/>
    <w:multiLevelType w:val="hybridMultilevel"/>
    <w:tmpl w:val="4416621E"/>
    <w:lvl w:ilvl="0" w:tplc="73C0063A">
      <w:start w:val="2"/>
      <w:numFmt w:val="upperLetter"/>
      <w:lvlText w:val="%1)"/>
      <w:lvlJc w:val="left"/>
      <w:pPr>
        <w:ind w:left="502" w:hanging="360"/>
      </w:pPr>
      <w:rPr>
        <w:rFonts w:hint="default"/>
        <w:b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4045F4"/>
    <w:multiLevelType w:val="hybridMultilevel"/>
    <w:tmpl w:val="1FFA2F2C"/>
    <w:lvl w:ilvl="0" w:tplc="205CDDD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5445F8"/>
    <w:multiLevelType w:val="hybridMultilevel"/>
    <w:tmpl w:val="EB1C23A2"/>
    <w:lvl w:ilvl="0" w:tplc="5F300B10">
      <w:start w:val="1"/>
      <w:numFmt w:val="lowerLetter"/>
      <w:lvlText w:val="%1)"/>
      <w:lvlJc w:val="left"/>
      <w:pPr>
        <w:ind w:left="6172" w:hanging="360"/>
      </w:pPr>
      <w:rPr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03B0B"/>
    <w:multiLevelType w:val="hybridMultilevel"/>
    <w:tmpl w:val="B0A8C42C"/>
    <w:lvl w:ilvl="0" w:tplc="5F081FC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B14BA6"/>
    <w:multiLevelType w:val="hybridMultilevel"/>
    <w:tmpl w:val="753A9F3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A10A3E"/>
    <w:multiLevelType w:val="hybridMultilevel"/>
    <w:tmpl w:val="1FFA2F2C"/>
    <w:lvl w:ilvl="0" w:tplc="205CDDD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BB56CA"/>
    <w:multiLevelType w:val="hybridMultilevel"/>
    <w:tmpl w:val="C580737E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7E12596"/>
    <w:multiLevelType w:val="hybridMultilevel"/>
    <w:tmpl w:val="DD44F76E"/>
    <w:lvl w:ilvl="0" w:tplc="E2EC108C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7D6689"/>
    <w:multiLevelType w:val="hybridMultilevel"/>
    <w:tmpl w:val="0AAE1EA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78278E"/>
    <w:multiLevelType w:val="hybridMultilevel"/>
    <w:tmpl w:val="A704AE6C"/>
    <w:lvl w:ilvl="0" w:tplc="E92867E2">
      <w:start w:val="6"/>
      <w:numFmt w:val="lowerLetter"/>
      <w:lvlText w:val="%1)"/>
      <w:lvlJc w:val="left"/>
      <w:pPr>
        <w:ind w:left="6172" w:hanging="360"/>
      </w:pPr>
      <w:rPr>
        <w:rFonts w:hint="default"/>
        <w:b w:val="0"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A725F4"/>
    <w:multiLevelType w:val="hybridMultilevel"/>
    <w:tmpl w:val="60F0486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A57558"/>
    <w:multiLevelType w:val="multilevel"/>
    <w:tmpl w:val="7EA4C198"/>
    <w:lvl w:ilvl="0">
      <w:numFmt w:val="bullet"/>
      <w:lvlText w:val="-"/>
      <w:lvlJc w:val="left"/>
      <w:pPr>
        <w:tabs>
          <w:tab w:val="num" w:pos="630"/>
        </w:tabs>
        <w:ind w:left="630" w:hanging="630"/>
      </w:pPr>
      <w:rPr>
        <w:rFonts w:ascii="Times New Roman" w:eastAsia="Times New Roman" w:hAnsi="Times New Roman" w:cs="Times New Roman" w:hint="default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630"/>
        </w:tabs>
        <w:ind w:left="630" w:hanging="630"/>
      </w:pPr>
      <w:rPr>
        <w:rFonts w:ascii="Arial" w:hAnsi="Arial" w:cs="Arial" w:hint="default"/>
        <w:b w:val="0"/>
        <w:i w:val="0"/>
        <w:color w:val="00000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1920"/>
        </w:tabs>
        <w:ind w:left="192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6"/>
      <w:numFmt w:val="lowerLetter"/>
      <w:lvlText w:val="%6.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>
      <w:start w:val="1"/>
      <w:numFmt w:val="upperLetter"/>
      <w:lvlText w:val="%7)"/>
      <w:lvlJc w:val="left"/>
      <w:pPr>
        <w:ind w:left="504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9E80DB8"/>
    <w:multiLevelType w:val="hybridMultilevel"/>
    <w:tmpl w:val="B644C070"/>
    <w:lvl w:ilvl="0" w:tplc="A0B480CE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032656"/>
    <w:multiLevelType w:val="hybridMultilevel"/>
    <w:tmpl w:val="D908B5E2"/>
    <w:lvl w:ilvl="0" w:tplc="790AD63E">
      <w:start w:val="9"/>
      <w:numFmt w:val="bullet"/>
      <w:lvlText w:val="-"/>
      <w:lvlJc w:val="left"/>
      <w:pPr>
        <w:ind w:left="1117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8"/>
  </w:num>
  <w:num w:numId="3">
    <w:abstractNumId w:val="1"/>
  </w:num>
  <w:num w:numId="4">
    <w:abstractNumId w:val="20"/>
  </w:num>
  <w:num w:numId="5">
    <w:abstractNumId w:val="8"/>
  </w:num>
  <w:num w:numId="6">
    <w:abstractNumId w:val="23"/>
  </w:num>
  <w:num w:numId="7">
    <w:abstractNumId w:val="12"/>
  </w:num>
  <w:num w:numId="8">
    <w:abstractNumId w:val="6"/>
  </w:num>
  <w:num w:numId="9">
    <w:abstractNumId w:val="17"/>
  </w:num>
  <w:num w:numId="10">
    <w:abstractNumId w:val="13"/>
  </w:num>
  <w:num w:numId="11">
    <w:abstractNumId w:val="7"/>
  </w:num>
  <w:num w:numId="12">
    <w:abstractNumId w:val="2"/>
  </w:num>
  <w:num w:numId="13">
    <w:abstractNumId w:val="9"/>
  </w:num>
  <w:num w:numId="14">
    <w:abstractNumId w:val="15"/>
  </w:num>
  <w:num w:numId="15">
    <w:abstractNumId w:val="14"/>
  </w:num>
  <w:num w:numId="16">
    <w:abstractNumId w:val="21"/>
  </w:num>
  <w:num w:numId="17">
    <w:abstractNumId w:val="5"/>
  </w:num>
  <w:num w:numId="18">
    <w:abstractNumId w:val="22"/>
  </w:num>
  <w:num w:numId="19">
    <w:abstractNumId w:val="3"/>
  </w:num>
  <w:num w:numId="20">
    <w:abstractNumId w:val="25"/>
  </w:num>
  <w:num w:numId="21">
    <w:abstractNumId w:val="4"/>
  </w:num>
  <w:num w:numId="22">
    <w:abstractNumId w:val="19"/>
  </w:num>
  <w:num w:numId="23">
    <w:abstractNumId w:val="16"/>
  </w:num>
  <w:num w:numId="24">
    <w:abstractNumId w:val="0"/>
  </w:num>
  <w:num w:numId="25">
    <w:abstractNumId w:val="24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AE4"/>
    <w:rsid w:val="00080992"/>
    <w:rsid w:val="00666571"/>
    <w:rsid w:val="006B680C"/>
    <w:rsid w:val="007551F2"/>
    <w:rsid w:val="008C1DD0"/>
    <w:rsid w:val="00C10502"/>
    <w:rsid w:val="00C9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85F4D"/>
  <w15:chartTrackingRefBased/>
  <w15:docId w15:val="{B113FF07-8DDE-4AC9-8D8D-D6A1C7076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94AE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94A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94AE4"/>
  </w:style>
  <w:style w:type="paragraph" w:styleId="Zpat">
    <w:name w:val="footer"/>
    <w:basedOn w:val="Normln"/>
    <w:link w:val="ZpatChar"/>
    <w:uiPriority w:val="99"/>
    <w:unhideWhenUsed/>
    <w:rsid w:val="00C94A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94AE4"/>
  </w:style>
  <w:style w:type="paragraph" w:styleId="Odstavecseseznamem">
    <w:name w:val="List Paragraph"/>
    <w:basedOn w:val="Normln"/>
    <w:uiPriority w:val="34"/>
    <w:qFormat/>
    <w:rsid w:val="00C94AE4"/>
    <w:pPr>
      <w:ind w:left="720"/>
      <w:contextualSpacing/>
    </w:pPr>
  </w:style>
  <w:style w:type="paragraph" w:customStyle="1" w:styleId="Default">
    <w:name w:val="Default"/>
    <w:rsid w:val="00C94AE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3977</Words>
  <Characters>23466</Characters>
  <Application>Microsoft Office Word</Application>
  <DocSecurity>0</DocSecurity>
  <Lines>195</Lines>
  <Paragraphs>54</Paragraphs>
  <ScaleCrop>false</ScaleCrop>
  <Company/>
  <LinksUpToDate>false</LinksUpToDate>
  <CharactersWithSpaces>27389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Jelínková</dc:creator>
  <cp:keywords/>
  <dc:description/>
  <cp:lastModifiedBy>Soňa Jelínková</cp:lastModifiedBy>
  <cp:revision>1</cp:revision>
  <dcterms:created xsi:type="dcterms:W3CDTF">2021-04-06T10:17:00Z</dcterms:created>
  <dcterms:modified xsi:type="dcterms:W3CDTF">2021-04-06T10:17:00Z</dcterms:modified>
</cp:coreProperties>
</file>